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</w:t>
      </w:r>
      <w:r>
        <w:rPr>
          <w:rFonts w:hint="eastAsia" w:ascii="方正粗黑宋简体" w:hAnsi="方正粗黑宋简体" w:eastAsia="方正粗黑宋简体"/>
          <w:lang w:val="en-US" w:eastAsia="zh-CN"/>
        </w:rPr>
        <w:t>初</w:t>
      </w:r>
      <w:r>
        <w:rPr>
          <w:rFonts w:ascii="方正粗黑宋简体" w:hAnsi="方正粗黑宋简体" w:eastAsia="方正粗黑宋简体"/>
        </w:rPr>
        <w:t>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湖南高速铁路职业技术学院  </w:t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程鼎 </w:t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助教</w:t>
      </w:r>
      <w:bookmarkStart w:id="0" w:name="_GoBack"/>
      <w:bookmarkEnd w:id="0"/>
      <w:r>
        <w:rPr>
          <w:rFonts w:hint="eastAsia"/>
          <w:u w:val="single"/>
          <w:lang w:val="en-US" w:eastAsia="zh-CN"/>
        </w:rPr>
        <w:t xml:space="preserve"> </w:t>
      </w:r>
      <w:r>
        <w:rPr>
          <w:u w:val="single"/>
        </w:rPr>
        <w:tab/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/>
          <w:w w:val="95"/>
          <w:u w:val="single"/>
          <w:lang w:val="en-US" w:eastAsia="zh-CN"/>
        </w:rPr>
        <w:t xml:space="preserve">   思想政治教育</w:t>
      </w:r>
      <w:r>
        <w:rPr>
          <w:rFonts w:ascii="Times New Roman" w:eastAsia="Times New Roman"/>
          <w:u w:val="single"/>
        </w:rPr>
        <w:tab/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程鼎</w:t>
            </w: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1987.1</w:t>
            </w: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>
            <w:pPr>
              <w:pStyle w:val="12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>
            <w:pPr>
              <w:pStyle w:val="12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>
            <w:pPr>
              <w:pStyle w:val="12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</w:tcPr>
          <w:p>
            <w:pPr>
              <w:pStyle w:val="12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男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2011.11月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>
            <w:pPr>
              <w:pStyle w:val="12"/>
              <w:ind w:firstLine="440" w:firstLineChars="200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3822" w:type="dxa"/>
            <w:gridSpan w:val="5"/>
            <w:vMerge w:val="restart"/>
          </w:tcPr>
          <w:p>
            <w:pPr>
              <w:pStyle w:val="12"/>
              <w:jc w:val="left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12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无</w:t>
            </w:r>
          </w:p>
        </w:tc>
        <w:tc>
          <w:tcPr>
            <w:tcW w:w="1104" w:type="dxa"/>
            <w:vMerge w:val="restart"/>
          </w:tcPr>
          <w:p>
            <w:pPr>
              <w:pStyle w:val="12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12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>
            <w:pPr>
              <w:pStyle w:val="12"/>
              <w:jc w:val="both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2019</w:t>
            </w:r>
          </w:p>
        </w:tc>
        <w:tc>
          <w:tcPr>
            <w:tcW w:w="1046" w:type="dxa"/>
            <w:vMerge w:val="restart"/>
          </w:tcPr>
          <w:p>
            <w:pPr>
              <w:pStyle w:val="12"/>
              <w:jc w:val="both"/>
              <w:rPr>
                <w:rFonts w:hint="default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32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default" w:ascii="Times New Roman"/>
                <w:lang w:val="en-US" w:eastAsia="zh-CN"/>
              </w:rPr>
            </w:pPr>
          </w:p>
        </w:tc>
        <w:tc>
          <w:tcPr>
            <w:tcW w:w="1757" w:type="dxa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342" w:type="dxa"/>
          </w:tcPr>
          <w:p>
            <w:pPr>
              <w:pStyle w:val="12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12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12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学士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12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思想政治教育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2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12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心理健康教育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</w:tcPr>
          <w:p>
            <w:pPr>
              <w:pStyle w:val="12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>
            <w:pPr>
              <w:pStyle w:val="12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福建集美大学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2010.7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7316" w:type="dxa"/>
            <w:gridSpan w:val="7"/>
            <w:vMerge w:val="restart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>
            <w:pPr>
              <w:rPr>
                <w:rFonts w:hint="eastAsia" w:ascii="宋体" w:hAnsi="宋体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</w:tcPr>
          <w:p>
            <w:pPr>
              <w:pStyle w:val="12"/>
              <w:spacing w:before="33"/>
              <w:ind w:left="21"/>
              <w:jc w:val="center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2014</w:t>
            </w:r>
          </w:p>
          <w:p>
            <w:pPr>
              <w:pStyle w:val="12"/>
              <w:spacing w:before="33"/>
              <w:ind w:left="21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>
            <w:pPr>
              <w:pStyle w:val="12"/>
              <w:spacing w:before="33"/>
              <w:ind w:left="458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2015年度</w:t>
            </w:r>
          </w:p>
        </w:tc>
        <w:tc>
          <w:tcPr>
            <w:tcW w:w="1356" w:type="dxa"/>
          </w:tcPr>
          <w:p>
            <w:pPr>
              <w:pStyle w:val="12"/>
              <w:spacing w:before="33"/>
              <w:ind w:left="444" w:right="442"/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2016</w:t>
            </w:r>
          </w:p>
          <w:p>
            <w:pPr>
              <w:pStyle w:val="12"/>
              <w:spacing w:before="33"/>
              <w:ind w:left="444" w:right="442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>
            <w:pPr>
              <w:pStyle w:val="12"/>
              <w:spacing w:before="33"/>
              <w:ind w:left="443" w:right="445"/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2017</w:t>
            </w:r>
          </w:p>
          <w:p>
            <w:pPr>
              <w:pStyle w:val="12"/>
              <w:spacing w:before="33"/>
              <w:ind w:right="445" w:firstLine="420" w:firstLineChars="200"/>
              <w:jc w:val="both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>
            <w:pPr>
              <w:pStyle w:val="12"/>
              <w:spacing w:before="33"/>
              <w:ind w:left="441" w:right="446"/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2018</w:t>
            </w:r>
          </w:p>
          <w:p>
            <w:pPr>
              <w:pStyle w:val="12"/>
              <w:spacing w:before="33"/>
              <w:ind w:left="441" w:right="446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称职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称职</w:t>
            </w:r>
          </w:p>
        </w:tc>
        <w:tc>
          <w:tcPr>
            <w:tcW w:w="1356" w:type="dxa"/>
          </w:tcPr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numPr>
                <w:ilvl w:val="0"/>
                <w:numId w:val="0"/>
              </w:numPr>
              <w:ind w:leftChars="0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  <w:lang w:val="en-US" w:eastAsia="zh-CN"/>
              </w:rPr>
              <w:t>称职</w:t>
            </w:r>
          </w:p>
        </w:tc>
        <w:tc>
          <w:tcPr>
            <w:tcW w:w="1358" w:type="dxa"/>
            <w:gridSpan w:val="3"/>
          </w:tcPr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  <w:lang w:val="en-US" w:eastAsia="zh-CN"/>
              </w:rPr>
              <w:t>称职</w:t>
            </w:r>
          </w:p>
        </w:tc>
        <w:tc>
          <w:tcPr>
            <w:tcW w:w="1357" w:type="dxa"/>
          </w:tcPr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  <w:lang w:val="en-US" w:eastAsia="zh-CN"/>
              </w:rPr>
              <w:t>称职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rPr>
                <w:rFonts w:hint="default" w:ascii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2"/>
                <w:lang w:val="en-US" w:eastAsia="zh-CN"/>
              </w:rPr>
              <w:t>2011.11至今       湖南高速铁路职业技术学院     辅导员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12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>
            <w:pPr>
              <w:pStyle w:val="12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757" w:type="dxa"/>
          </w:tcPr>
          <w:p>
            <w:pPr>
              <w:pStyle w:val="12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</w:p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</w:t>
            </w:r>
          </w:p>
        </w:tc>
        <w:tc>
          <w:tcPr>
            <w:tcW w:w="1205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>
            <w:pPr>
              <w:pStyle w:val="12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880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“应用积极心理学理论对贫困大学生进行心理帮扶实践研究</w:t>
            </w:r>
            <w:r>
              <w:rPr>
                <w:rFonts w:hint="eastAsia"/>
                <w:sz w:val="24"/>
                <w:lang w:val="en-US" w:eastAsia="zh-CN"/>
              </w:rPr>
              <w:t>”</w:t>
            </w:r>
            <w:r>
              <w:rPr>
                <w:rFonts w:hint="eastAsia" w:ascii="宋体" w:hAnsi="宋体"/>
                <w:sz w:val="24"/>
                <w:lang w:eastAsia="zh-CN"/>
              </w:rPr>
              <w:t>科研课题</w:t>
            </w:r>
            <w:r>
              <w:rPr>
                <w:rFonts w:hint="eastAsia"/>
                <w:sz w:val="24"/>
                <w:lang w:val="en-US" w:eastAsia="zh-CN"/>
              </w:rPr>
              <w:t xml:space="preserve">  湖南省教育厅 应用心理学18C1310 参与</w:t>
            </w:r>
          </w:p>
          <w:p>
            <w:pPr>
              <w:pStyle w:val="12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曾获得“年度优秀工作者”；“辉煌七十年·衡州好家风”廉洁演讲赛三等奖；心理情景剧优秀指导老师</w:t>
            </w:r>
            <w:r>
              <w:rPr>
                <w:rFonts w:hint="eastAsia"/>
                <w:lang w:val="en-US" w:eastAsia="zh-CN"/>
              </w:rPr>
              <w:t>；2018年湖南省第十三届省运会志愿服务优秀指导老师；2019衡阳市首届马拉松比赛优秀指导老师。</w:t>
            </w: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pStyle w:val="12"/>
              <w:rPr>
                <w:rFonts w:hint="default" w:ascii="Times New Roman" w:eastAsia="宋体"/>
                <w:lang w:val="en-US" w:eastAsia="zh-CN"/>
              </w:rPr>
            </w:pPr>
          </w:p>
        </w:tc>
        <w:tc>
          <w:tcPr>
            <w:tcW w:w="1239" w:type="dxa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</w:t>
      </w:r>
      <w:r>
        <w:rPr>
          <w:rFonts w:hint="eastAsia"/>
          <w:sz w:val="24"/>
        </w:rPr>
        <w:t>。</w:t>
      </w:r>
    </w:p>
    <w:p>
      <w:pPr>
        <w:pStyle w:val="2"/>
        <w:spacing w:before="0" w:line="569" w:lineRule="exact"/>
        <w:ind w:left="0" w:right="1789"/>
        <w:jc w:val="left"/>
        <w:rPr>
          <w:rFonts w:hint="eastAsia"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211FE5"/>
    <w:rsid w:val="0023585B"/>
    <w:rsid w:val="003016F4"/>
    <w:rsid w:val="003B60AE"/>
    <w:rsid w:val="004A523F"/>
    <w:rsid w:val="00534393"/>
    <w:rsid w:val="005A19EA"/>
    <w:rsid w:val="00757BD7"/>
    <w:rsid w:val="007F4E9C"/>
    <w:rsid w:val="00864275"/>
    <w:rsid w:val="00942C38"/>
    <w:rsid w:val="009F3668"/>
    <w:rsid w:val="00B6184E"/>
    <w:rsid w:val="00B86F71"/>
    <w:rsid w:val="00BE4B85"/>
    <w:rsid w:val="00CE503A"/>
    <w:rsid w:val="00CF298B"/>
    <w:rsid w:val="00D14812"/>
    <w:rsid w:val="00D55064"/>
    <w:rsid w:val="00F91300"/>
    <w:rsid w:val="00FE5BFE"/>
    <w:rsid w:val="17F42118"/>
    <w:rsid w:val="190A7CCD"/>
    <w:rsid w:val="284B34DD"/>
    <w:rsid w:val="39480487"/>
    <w:rsid w:val="3C391FD4"/>
    <w:rsid w:val="3EE7441E"/>
    <w:rsid w:val="48C631BF"/>
    <w:rsid w:val="4A7062E8"/>
    <w:rsid w:val="53993B47"/>
    <w:rsid w:val="574C5AA9"/>
    <w:rsid w:val="5836452D"/>
    <w:rsid w:val="5AAE4969"/>
    <w:rsid w:val="669F2DCB"/>
    <w:rsid w:val="6BAC401B"/>
    <w:rsid w:val="6D97520A"/>
    <w:rsid w:val="6FD935E0"/>
    <w:rsid w:val="74A01EA4"/>
    <w:rsid w:val="79BB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643AC9-50C4-44CA-872A-44D22338A1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778</Characters>
  <Lines>6</Lines>
  <Paragraphs>1</Paragraphs>
  <TotalTime>1</TotalTime>
  <ScaleCrop>false</ScaleCrop>
  <LinksUpToDate>false</LinksUpToDate>
  <CharactersWithSpaces>913</CharactersWithSpaces>
  <Application>WPS Office_11.1.0.9141_F1E327BC-269C-435d-A152-05C5408002CA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Edison</cp:lastModifiedBy>
  <cp:lastPrinted>2019-11-18T10:18:00Z</cp:lastPrinted>
  <dcterms:modified xsi:type="dcterms:W3CDTF">2019-12-06T01:19:22Z</dcterms:modified>
  <dc:title>党风廉政建设责任分解表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2052-11.1.0.9141</vt:lpwstr>
  </property>
</Properties>
</file>