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afterLines="50" w:line="575" w:lineRule="exact"/>
        <w:ind w:left="850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pStyle w:val="4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firstLine="2560" w:firstLineChars="800"/>
        <w:jc w:val="both"/>
        <w:rPr>
          <w:rFonts w:ascii="Times New Roman" w:eastAsia="Times New Roman"/>
        </w:rPr>
      </w:pPr>
      <w:r>
        <w:t>单位</w:t>
      </w:r>
      <w:r>
        <w:rPr>
          <w:rFonts w:hint="eastAsia"/>
          <w:u w:val="single"/>
          <w:lang w:val="en-US"/>
        </w:rPr>
        <w:t xml:space="preserve"> 湖南高速铁路职业技术学院</w:t>
      </w:r>
      <w:r>
        <w:rPr>
          <w:u w:val="single"/>
        </w:rPr>
        <w:tab/>
      </w:r>
      <w:r>
        <w:tab/>
      </w:r>
      <w:r>
        <w:t>姓名</w:t>
      </w:r>
      <w:r>
        <w:rPr>
          <w:rFonts w:hint="eastAsia"/>
          <w:u w:val="single"/>
          <w:lang w:val="en-US"/>
        </w:rPr>
        <w:t>陈泓宇</w:t>
      </w:r>
      <w:r>
        <w:rPr>
          <w:u w:val="single"/>
        </w:rPr>
        <w:tab/>
      </w:r>
      <w:r>
        <w:tab/>
      </w:r>
      <w:r>
        <w:t>申报职务</w:t>
      </w:r>
      <w:r>
        <w:rPr>
          <w:rFonts w:hint="eastAsia"/>
          <w:u w:val="single"/>
          <w:lang w:val="en-US"/>
        </w:rPr>
        <w:t>副教授</w:t>
      </w:r>
      <w:r>
        <w:rPr>
          <w:u w:val="single"/>
        </w:rPr>
        <w:tab/>
      </w:r>
      <w:r>
        <w:tab/>
      </w:r>
      <w:r>
        <w:rPr>
          <w:w w:val="95"/>
        </w:rPr>
        <w:t>学科（专业）</w:t>
      </w:r>
      <w:r>
        <w:rPr>
          <w:rFonts w:hint="eastAsia" w:ascii="Times New Roman"/>
          <w:w w:val="95"/>
          <w:u w:val="single"/>
          <w:lang w:val="en-US"/>
        </w:rPr>
        <w:t>外国语言文学（英语）</w:t>
      </w:r>
    </w:p>
    <w:tbl>
      <w:tblPr>
        <w:tblStyle w:val="12"/>
        <w:tblW w:w="2255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4"/>
        <w:gridCol w:w="1262"/>
        <w:gridCol w:w="94"/>
        <w:gridCol w:w="1356"/>
        <w:gridCol w:w="160"/>
        <w:gridCol w:w="1196"/>
        <w:gridCol w:w="1359"/>
        <w:gridCol w:w="723"/>
        <w:gridCol w:w="990"/>
        <w:gridCol w:w="1084"/>
        <w:gridCol w:w="945"/>
        <w:gridCol w:w="50"/>
        <w:gridCol w:w="979"/>
        <w:gridCol w:w="257"/>
        <w:gridCol w:w="1666"/>
        <w:gridCol w:w="276"/>
        <w:gridCol w:w="436"/>
        <w:gridCol w:w="1205"/>
        <w:gridCol w:w="1345"/>
        <w:gridCol w:w="1660"/>
        <w:gridCol w:w="638"/>
        <w:gridCol w:w="449"/>
        <w:gridCol w:w="448"/>
        <w:gridCol w:w="432"/>
        <w:gridCol w:w="896"/>
        <w:gridCol w:w="129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6783" w:type="dxa"/>
            <w:gridSpan w:val="8"/>
          </w:tcPr>
          <w:p>
            <w:pPr>
              <w:pStyle w:val="14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基本情况</w:t>
            </w:r>
          </w:p>
        </w:tc>
        <w:tc>
          <w:tcPr>
            <w:tcW w:w="15773" w:type="dxa"/>
            <w:gridSpan w:val="19"/>
          </w:tcPr>
          <w:p>
            <w:pPr>
              <w:pStyle w:val="14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342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姓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陈泓宇</w:t>
            </w:r>
          </w:p>
        </w:tc>
        <w:tc>
          <w:tcPr>
            <w:tcW w:w="2806" w:type="dxa"/>
            <w:gridSpan w:val="4"/>
            <w:vAlign w:val="center"/>
          </w:tcPr>
          <w:p>
            <w:pPr>
              <w:pStyle w:val="14"/>
              <w:spacing w:before="161"/>
              <w:ind w:left="912" w:right="91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出生年月</w:t>
            </w:r>
          </w:p>
        </w:tc>
        <w:tc>
          <w:tcPr>
            <w:tcW w:w="1359" w:type="dxa"/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1986.08</w:t>
            </w:r>
          </w:p>
        </w:tc>
        <w:tc>
          <w:tcPr>
            <w:tcW w:w="723" w:type="dxa"/>
            <w:vMerge w:val="restart"/>
            <w:vAlign w:val="center"/>
          </w:tcPr>
          <w:p>
            <w:pPr>
              <w:pStyle w:val="14"/>
              <w:spacing w:before="157" w:line="247" w:lineRule="auto"/>
              <w:ind w:left="143" w:right="14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教学工作</w:t>
            </w:r>
          </w:p>
        </w:tc>
        <w:tc>
          <w:tcPr>
            <w:tcW w:w="5971" w:type="dxa"/>
            <w:gridSpan w:val="7"/>
            <w:vAlign w:val="center"/>
          </w:tcPr>
          <w:p>
            <w:pPr>
              <w:jc w:val="center"/>
            </w:pPr>
            <w:r>
              <w:t>教学工作量（其它教学工作量按本校方式计算）</w:t>
            </w:r>
          </w:p>
        </w:tc>
        <w:tc>
          <w:tcPr>
            <w:tcW w:w="6457" w:type="dxa"/>
            <w:gridSpan w:val="8"/>
            <w:vAlign w:val="center"/>
          </w:tcPr>
          <w:p>
            <w:pPr>
              <w:jc w:val="center"/>
            </w:pPr>
            <w:r>
              <w:t>主要教学业绩</w:t>
            </w:r>
          </w:p>
        </w:tc>
        <w:tc>
          <w:tcPr>
            <w:tcW w:w="1328" w:type="dxa"/>
            <w:gridSpan w:val="2"/>
            <w:vAlign w:val="center"/>
          </w:tcPr>
          <w:p>
            <w:pPr>
              <w:pStyle w:val="14"/>
              <w:spacing w:before="169"/>
              <w:jc w:val="center"/>
              <w:rPr>
                <w:sz w:val="21"/>
              </w:rPr>
            </w:pPr>
            <w:r>
              <w:rPr>
                <w:sz w:val="21"/>
              </w:rPr>
              <w:t>指导青年</w:t>
            </w:r>
          </w:p>
          <w:p>
            <w:pPr>
              <w:pStyle w:val="14"/>
              <w:spacing w:before="169"/>
              <w:jc w:val="center"/>
              <w:rPr>
                <w:sz w:val="21"/>
              </w:rPr>
            </w:pPr>
            <w:r>
              <w:rPr>
                <w:sz w:val="21"/>
              </w:rPr>
              <w:t>教师情况</w:t>
            </w:r>
          </w:p>
        </w:tc>
        <w:tc>
          <w:tcPr>
            <w:tcW w:w="1294" w:type="dxa"/>
            <w:vMerge w:val="restart"/>
          </w:tcPr>
          <w:p>
            <w:pPr>
              <w:pStyle w:val="14"/>
              <w:spacing w:before="3" w:line="249" w:lineRule="auto"/>
              <w:ind w:left="173" w:right="215"/>
              <w:rPr>
                <w:spacing w:val="-4"/>
                <w:sz w:val="21"/>
              </w:rPr>
            </w:pPr>
            <w:r>
              <w:rPr>
                <w:spacing w:val="-4"/>
                <w:sz w:val="21"/>
              </w:rPr>
              <w:t>教务部门审核意见</w:t>
            </w:r>
          </w:p>
          <w:p>
            <w:pPr>
              <w:pStyle w:val="14"/>
              <w:spacing w:before="3" w:line="249" w:lineRule="auto"/>
              <w:ind w:left="173" w:right="215"/>
              <w:rPr>
                <w:spacing w:val="-4"/>
                <w:sz w:val="21"/>
              </w:rPr>
            </w:pPr>
            <w:r>
              <w:rPr>
                <w:spacing w:val="-4"/>
                <w:sz w:val="21"/>
              </w:rPr>
              <w:t>（盖章）</w:t>
            </w: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spacing w:val="-22"/>
                <w:sz w:val="21"/>
              </w:rPr>
              <w:t>教 务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342" w:type="dxa"/>
            <w:vMerge w:val="restart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性</w:t>
            </w:r>
            <w:r>
              <w:rPr>
                <w:sz w:val="21"/>
                <w:szCs w:val="21"/>
              </w:rPr>
              <w:tab/>
            </w:r>
            <w:r>
              <w:rPr>
                <w:sz w:val="21"/>
                <w:szCs w:val="21"/>
              </w:rPr>
              <w:t>别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女</w:t>
            </w:r>
          </w:p>
        </w:tc>
        <w:tc>
          <w:tcPr>
            <w:tcW w:w="2806" w:type="dxa"/>
            <w:gridSpan w:val="4"/>
            <w:vMerge w:val="restart"/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参加工作时间</w:t>
            </w:r>
          </w:p>
        </w:tc>
        <w:tc>
          <w:tcPr>
            <w:tcW w:w="1359" w:type="dxa"/>
            <w:vMerge w:val="restart"/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2008.07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restart"/>
            <w:vAlign w:val="center"/>
          </w:tcPr>
          <w:p>
            <w:pPr>
              <w:pStyle w:val="14"/>
              <w:spacing w:before="1" w:line="247" w:lineRule="auto"/>
              <w:ind w:left="63" w:right="71"/>
              <w:jc w:val="center"/>
              <w:rPr>
                <w:sz w:val="21"/>
              </w:rPr>
            </w:pPr>
            <w:r>
              <w:rPr>
                <w:sz w:val="21"/>
              </w:rPr>
              <w:t>按年度填写教学工作量</w:t>
            </w:r>
          </w:p>
        </w:tc>
        <w:tc>
          <w:tcPr>
            <w:tcW w:w="1084" w:type="dxa"/>
            <w:vMerge w:val="restart"/>
            <w:vAlign w:val="center"/>
          </w:tcPr>
          <w:p>
            <w:pPr>
              <w:jc w:val="center"/>
            </w:pPr>
            <w:r>
              <w:t>年度</w:t>
            </w:r>
          </w:p>
        </w:tc>
        <w:tc>
          <w:tcPr>
            <w:tcW w:w="1974" w:type="dxa"/>
            <w:gridSpan w:val="3"/>
          </w:tcPr>
          <w:p>
            <w:pPr>
              <w:pStyle w:val="14"/>
              <w:spacing w:before="14" w:line="267" w:lineRule="exact"/>
              <w:ind w:left="248"/>
              <w:rPr>
                <w:sz w:val="21"/>
              </w:rPr>
            </w:pPr>
            <w:r>
              <w:rPr>
                <w:sz w:val="21"/>
              </w:rPr>
              <w:t>课堂教学（学时）</w:t>
            </w:r>
          </w:p>
        </w:tc>
        <w:tc>
          <w:tcPr>
            <w:tcW w:w="1923" w:type="dxa"/>
            <w:gridSpan w:val="2"/>
            <w:vMerge w:val="restart"/>
            <w:vAlign w:val="center"/>
          </w:tcPr>
          <w:p>
            <w:pPr>
              <w:pStyle w:val="14"/>
              <w:jc w:val="center"/>
              <w:rPr>
                <w:sz w:val="21"/>
              </w:rPr>
            </w:pPr>
            <w:r>
              <w:rPr>
                <w:sz w:val="21"/>
              </w:rPr>
              <w:t>其它教学工作量</w:t>
            </w:r>
          </w:p>
        </w:tc>
        <w:tc>
          <w:tcPr>
            <w:tcW w:w="6457" w:type="dxa"/>
            <w:gridSpan w:val="8"/>
            <w:vMerge w:val="restart"/>
            <w:vAlign w:val="center"/>
          </w:tcPr>
          <w:p>
            <w:pPr>
              <w:snapToGrid w:val="0"/>
              <w:spacing w:line="220" w:lineRule="exact"/>
              <w:ind w:firstLine="270" w:firstLineChars="150"/>
              <w:jc w:val="both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1.2019年8月获全国国际商务英语考试（二级）口语考官资格证书和（二级）培训师资格证书，属双师型教师。</w:t>
            </w:r>
          </w:p>
          <w:p>
            <w:pPr>
              <w:snapToGrid w:val="0"/>
              <w:spacing w:line="220" w:lineRule="exact"/>
              <w:ind w:firstLine="270" w:firstLineChars="150"/>
              <w:jc w:val="both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2.2017年9月、2019年9月获学校“优秀教师”称号;</w:t>
            </w:r>
          </w:p>
          <w:p>
            <w:pPr>
              <w:snapToGrid w:val="0"/>
              <w:spacing w:line="220" w:lineRule="exact"/>
              <w:ind w:firstLine="270" w:firstLineChars="150"/>
              <w:jc w:val="both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3.2018年4月获因2017年指导学生参加省级竞赛获学校“先进个人”荣誉称号，2018年11月获学校教育教学工作优秀表彰;</w:t>
            </w:r>
          </w:p>
          <w:p>
            <w:pPr>
              <w:snapToGrid w:val="0"/>
              <w:spacing w:line="220" w:lineRule="exact"/>
              <w:ind w:firstLine="270" w:firstLineChars="150"/>
              <w:jc w:val="both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5.2019年9月获学校“优秀党员”称号;</w:t>
            </w:r>
          </w:p>
          <w:p>
            <w:pPr>
              <w:snapToGrid w:val="0"/>
              <w:spacing w:line="220" w:lineRule="exact"/>
              <w:ind w:firstLine="270" w:firstLineChars="150"/>
              <w:jc w:val="both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6.2015年、2016年、2018年教育教学考核质量A;</w:t>
            </w:r>
          </w:p>
          <w:p>
            <w:pPr>
              <w:adjustRightInd w:val="0"/>
              <w:snapToGrid w:val="0"/>
              <w:spacing w:line="220" w:lineRule="exact"/>
              <w:ind w:firstLine="270" w:firstLineChars="150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7.2016.4-2018.11, 参与湖南省教育科学研究院重点项目—2016年湖南省职业教育名师空间讲堂《数码照片处理》，省级，已验收，总排名第二。</w:t>
            </w:r>
          </w:p>
          <w:p>
            <w:pPr>
              <w:adjustRightInd w:val="0"/>
              <w:snapToGrid w:val="0"/>
              <w:spacing w:line="220" w:lineRule="exact"/>
              <w:ind w:firstLine="270" w:firstLineChars="150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8. 2016、2017年、2019年指导学生汪岚、姜海林、李玉婷荣获全国大学生英语竞赛（D类）一等奖、特等奖、一等奖；</w:t>
            </w:r>
          </w:p>
          <w:p>
            <w:pPr>
              <w:adjustRightInd w:val="0"/>
              <w:snapToGrid w:val="0"/>
              <w:spacing w:line="220" w:lineRule="exact"/>
              <w:ind w:firstLine="270" w:firstLineChars="150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9. 2018年、2019年指导学生姜海林、曹秧参加湖南省高职英语口语职业技能比赛获二等奖；</w:t>
            </w:r>
          </w:p>
          <w:p>
            <w:pPr>
              <w:adjustRightInd w:val="0"/>
              <w:snapToGrid w:val="0"/>
              <w:spacing w:line="220" w:lineRule="exact"/>
              <w:ind w:firstLine="270" w:firstLineChars="150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10. 2017年指导王缘、徐宇涵参加衡阳市中职英语口语职业技能比赛获一等奖；</w:t>
            </w:r>
          </w:p>
          <w:p>
            <w:pPr>
              <w:adjustRightInd w:val="0"/>
              <w:snapToGrid w:val="0"/>
              <w:spacing w:line="220" w:lineRule="exact"/>
              <w:ind w:firstLine="270" w:firstLineChars="150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11. 2017年指导学生李浪参加第八届“外研社杯”全国高职高专英语写作大赛湖南省复赛二等奖，2019年指导学生李玉婷参加第十届“外研社杯”全国高职高专英语写作大赛湖南省复赛特等奖；</w:t>
            </w:r>
          </w:p>
          <w:p>
            <w:pPr>
              <w:adjustRightInd w:val="0"/>
              <w:snapToGrid w:val="0"/>
              <w:spacing w:line="220" w:lineRule="exact"/>
              <w:ind w:firstLine="270" w:firstLineChars="150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12. 2017年指导学生李浪参加第八届“外研社杯”全国高职高专英语写作大赛湖南省复赛二等奖，2019年指导学生李玉婷参加第十届“外研社杯”全国高职高专英语写作大赛湖南省复赛特等奖；</w:t>
            </w:r>
          </w:p>
          <w:p>
            <w:pPr>
              <w:adjustRightInd w:val="0"/>
              <w:snapToGrid w:val="0"/>
              <w:spacing w:line="220" w:lineRule="exact"/>
              <w:ind w:firstLine="270" w:firstLineChars="150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13. 2019年指导学生李玉婷参加第十届“外研社杯”英语阅读比赛获湖南省赛区三等奖；</w:t>
            </w:r>
          </w:p>
          <w:p>
            <w:pPr>
              <w:adjustRightInd w:val="0"/>
              <w:snapToGrid w:val="0"/>
              <w:spacing w:line="220" w:lineRule="exact"/>
              <w:ind w:firstLine="270" w:firstLineChars="150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14. 2018年指导学生姜海林参加湖南省大学生英语口语网络大赛获二等奖。</w:t>
            </w:r>
          </w:p>
          <w:p>
            <w:pPr>
              <w:adjustRightInd w:val="0"/>
              <w:snapToGrid w:val="0"/>
              <w:spacing w:line="220" w:lineRule="exact"/>
              <w:ind w:firstLine="270" w:firstLineChars="150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15.2015年6月,论文《浅论如何提高高职英语基础性教学》获湖南省教育科学研究院优秀论文三等奖；</w:t>
            </w:r>
          </w:p>
          <w:p>
            <w:pPr>
              <w:adjustRightInd w:val="0"/>
              <w:snapToGrid w:val="0"/>
              <w:spacing w:line="220" w:lineRule="exact"/>
              <w:ind w:firstLine="270" w:firstLineChars="150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16.2017年7月,参加湖南省职业院校信息化教学比赛获公共基础课程组三等奖（排名第三）；</w:t>
            </w:r>
          </w:p>
          <w:p>
            <w:pPr>
              <w:adjustRightInd w:val="0"/>
              <w:snapToGrid w:val="0"/>
              <w:spacing w:line="220" w:lineRule="exact"/>
              <w:ind w:firstLine="270" w:firstLineChars="150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17.2018年10月,参加第四届中国外语微课大赛获湖南省赛区一等奖（排名第一）；</w:t>
            </w:r>
          </w:p>
          <w:p>
            <w:pPr>
              <w:adjustRightInd w:val="0"/>
              <w:snapToGrid w:val="0"/>
              <w:spacing w:line="220" w:lineRule="exact"/>
              <w:ind w:firstLine="270" w:firstLineChars="150"/>
              <w:rPr>
                <w:rFonts w:asciiTheme="majorEastAsia" w:hAnsiTheme="majorEastAsia" w:eastAsiaTheme="majorEastAsia"/>
                <w:sz w:val="18"/>
                <w:szCs w:val="18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18.2019年9月,第二届“高教社杯”湖南省高职高专英语课堂教学设计大赛中获一等奖（排名第一）；</w:t>
            </w:r>
          </w:p>
          <w:p>
            <w:pPr>
              <w:adjustRightInd w:val="0"/>
              <w:snapToGrid w:val="0"/>
              <w:spacing w:line="220" w:lineRule="exact"/>
              <w:ind w:firstLine="270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19.2019年10月,参加第五届中国外</w:t>
            </w:r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 w:eastAsia="zh-CN"/>
              </w:rPr>
              <w:t>语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sz w:val="18"/>
                <w:szCs w:val="18"/>
                <w:lang w:val="en-US"/>
              </w:rPr>
              <w:t>微课大赛获湖南省赛区二等奖（排名第二）。</w:t>
            </w:r>
          </w:p>
        </w:tc>
        <w:tc>
          <w:tcPr>
            <w:tcW w:w="1328" w:type="dxa"/>
            <w:gridSpan w:val="2"/>
            <w:vMerge w:val="restart"/>
            <w:vAlign w:val="center"/>
          </w:tcPr>
          <w:p>
            <w:pPr>
              <w:pStyle w:val="14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无</w:t>
            </w:r>
          </w:p>
        </w:tc>
        <w:tc>
          <w:tcPr>
            <w:tcW w:w="12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  <w:jc w:val="center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06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</w:tc>
        <w:tc>
          <w:tcPr>
            <w:tcW w:w="1359" w:type="dxa"/>
            <w:vMerge w:val="continue"/>
            <w:tcBorders>
              <w:top w:val="nil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vMerge w:val="restart"/>
          </w:tcPr>
          <w:p>
            <w:pPr>
              <w:pStyle w:val="14"/>
              <w:spacing w:before="149"/>
              <w:ind w:left="82"/>
              <w:rPr>
                <w:sz w:val="21"/>
              </w:rPr>
            </w:pPr>
            <w:r>
              <w:rPr>
                <w:sz w:val="21"/>
              </w:rPr>
              <w:t>理论教学</w:t>
            </w:r>
          </w:p>
        </w:tc>
        <w:tc>
          <w:tcPr>
            <w:tcW w:w="1029" w:type="dxa"/>
            <w:gridSpan w:val="2"/>
            <w:vMerge w:val="restart"/>
          </w:tcPr>
          <w:p>
            <w:pPr>
              <w:pStyle w:val="14"/>
              <w:spacing w:before="149"/>
              <w:ind w:left="102"/>
              <w:rPr>
                <w:sz w:val="21"/>
              </w:rPr>
            </w:pPr>
            <w:r>
              <w:rPr>
                <w:sz w:val="21"/>
              </w:rPr>
              <w:t>实践教学</w:t>
            </w:r>
          </w:p>
        </w:tc>
        <w:tc>
          <w:tcPr>
            <w:tcW w:w="192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57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2618" w:type="dxa"/>
            <w:gridSpan w:val="3"/>
            <w:vMerge w:val="restart"/>
            <w:vAlign w:val="center"/>
          </w:tcPr>
          <w:p>
            <w:pPr>
              <w:pStyle w:val="14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讲师</w:t>
            </w:r>
          </w:p>
        </w:tc>
        <w:tc>
          <w:tcPr>
            <w:tcW w:w="1196" w:type="dxa"/>
            <w:vMerge w:val="restart"/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获得时间</w:t>
            </w:r>
          </w:p>
        </w:tc>
        <w:tc>
          <w:tcPr>
            <w:tcW w:w="1359" w:type="dxa"/>
            <w:vMerge w:val="restart"/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2014.12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2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457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2618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10" w:type="dxa"/>
            <w:gridSpan w:val="3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5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restart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2014-2015</w:t>
            </w:r>
          </w:p>
        </w:tc>
        <w:tc>
          <w:tcPr>
            <w:tcW w:w="945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610</w:t>
            </w:r>
          </w:p>
        </w:tc>
        <w:tc>
          <w:tcPr>
            <w:tcW w:w="1029" w:type="dxa"/>
            <w:gridSpan w:val="2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0</w:t>
            </w:r>
          </w:p>
        </w:tc>
        <w:tc>
          <w:tcPr>
            <w:tcW w:w="1923" w:type="dxa"/>
            <w:gridSpan w:val="2"/>
            <w:vMerge w:val="restart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监考、听课、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学生竞赛指导</w:t>
            </w:r>
          </w:p>
        </w:tc>
        <w:tc>
          <w:tcPr>
            <w:tcW w:w="6457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  <w:jc w:val="center"/>
        </w:trPr>
        <w:tc>
          <w:tcPr>
            <w:tcW w:w="1342" w:type="dxa"/>
            <w:vMerge w:val="restart"/>
            <w:vAlign w:val="center"/>
          </w:tcPr>
          <w:p>
            <w:pPr>
              <w:jc w:val="center"/>
            </w:pPr>
            <w:r>
              <w:t>外 语 成 绩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英语专业八级</w:t>
            </w:r>
          </w:p>
        </w:tc>
        <w:tc>
          <w:tcPr>
            <w:tcW w:w="2806" w:type="dxa"/>
            <w:gridSpan w:val="4"/>
            <w:vMerge w:val="restart"/>
            <w:vAlign w:val="center"/>
          </w:tcPr>
          <w:p>
            <w:pPr>
              <w:pStyle w:val="14"/>
              <w:spacing w:before="1"/>
              <w:ind w:left="92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计算机成绩</w:t>
            </w:r>
          </w:p>
        </w:tc>
        <w:tc>
          <w:tcPr>
            <w:tcW w:w="1359" w:type="dxa"/>
            <w:vMerge w:val="restart"/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三个模块合格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  <w:lang w:val="en-US"/>
              </w:rPr>
            </w:pPr>
          </w:p>
        </w:tc>
        <w:tc>
          <w:tcPr>
            <w:tcW w:w="192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457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  <w:jc w:val="center"/>
        </w:trPr>
        <w:tc>
          <w:tcPr>
            <w:tcW w:w="1342" w:type="dxa"/>
            <w:vMerge w:val="continue"/>
            <w:vAlign w:val="center"/>
          </w:tcPr>
          <w:p>
            <w:pPr>
              <w:pStyle w:val="14"/>
              <w:spacing w:before="1"/>
              <w:ind w:left="2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Merge w:val="continue"/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2806" w:type="dxa"/>
            <w:gridSpan w:val="4"/>
            <w:vMerge w:val="continue"/>
            <w:vAlign w:val="center"/>
          </w:tcPr>
          <w:p>
            <w:pPr>
              <w:pStyle w:val="14"/>
              <w:spacing w:before="1"/>
              <w:ind w:left="928"/>
              <w:jc w:val="center"/>
              <w:rPr>
                <w:sz w:val="21"/>
                <w:szCs w:val="21"/>
              </w:rPr>
            </w:pPr>
          </w:p>
        </w:tc>
        <w:tc>
          <w:tcPr>
            <w:tcW w:w="1359" w:type="dxa"/>
            <w:vMerge w:val="continue"/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2015-2016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604</w:t>
            </w:r>
          </w:p>
        </w:tc>
        <w:tc>
          <w:tcPr>
            <w:tcW w:w="102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0</w:t>
            </w:r>
          </w:p>
        </w:tc>
        <w:tc>
          <w:tcPr>
            <w:tcW w:w="192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监考、听课、</w:t>
            </w:r>
          </w:p>
          <w:p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学生竞赛指导</w:t>
            </w:r>
          </w:p>
        </w:tc>
        <w:tc>
          <w:tcPr>
            <w:tcW w:w="6457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  <w:p>
            <w:pPr>
              <w:rPr>
                <w:sz w:val="2"/>
                <w:szCs w:val="2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监考、听课</w:t>
            </w:r>
          </w:p>
        </w:tc>
        <w:tc>
          <w:tcPr>
            <w:tcW w:w="12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  <w:p>
            <w:pPr>
              <w:rPr>
                <w:sz w:val="2"/>
                <w:szCs w:val="2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监考、听课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342" w:type="dxa"/>
            <w:vMerge w:val="restart"/>
            <w:vAlign w:val="center"/>
          </w:tcPr>
          <w:p>
            <w:pPr>
              <w:jc w:val="center"/>
            </w:pPr>
            <w:r>
              <w:t>最 高 学 历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>
            <w:pPr>
              <w:pStyle w:val="14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本科</w:t>
            </w:r>
          </w:p>
        </w:tc>
        <w:tc>
          <w:tcPr>
            <w:tcW w:w="2806" w:type="dxa"/>
            <w:gridSpan w:val="4"/>
            <w:vMerge w:val="restart"/>
            <w:vAlign w:val="center"/>
          </w:tcPr>
          <w:p>
            <w:pPr>
              <w:pStyle w:val="14"/>
              <w:spacing w:before="138"/>
              <w:ind w:left="912" w:right="91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最高学位</w:t>
            </w:r>
          </w:p>
        </w:tc>
        <w:tc>
          <w:tcPr>
            <w:tcW w:w="1359" w:type="dxa"/>
            <w:vMerge w:val="restart"/>
            <w:vAlign w:val="center"/>
          </w:tcPr>
          <w:p>
            <w:pPr>
              <w:pStyle w:val="14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硕士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92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457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  <w:jc w:val="center"/>
        </w:trPr>
        <w:tc>
          <w:tcPr>
            <w:tcW w:w="1342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pStyle w:val="14"/>
              <w:spacing w:before="150"/>
              <w:ind w:left="107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</w:rPr>
            </w:pPr>
          </w:p>
        </w:tc>
        <w:tc>
          <w:tcPr>
            <w:tcW w:w="2806" w:type="dxa"/>
            <w:gridSpan w:val="4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</w:rPr>
            </w:pPr>
          </w:p>
        </w:tc>
        <w:tc>
          <w:tcPr>
            <w:tcW w:w="1359" w:type="dxa"/>
            <w:vMerge w:val="continue"/>
            <w:tcBorders>
              <w:bottom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2016-2017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524</w:t>
            </w:r>
          </w:p>
        </w:tc>
        <w:tc>
          <w:tcPr>
            <w:tcW w:w="102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0</w:t>
            </w:r>
          </w:p>
        </w:tc>
        <w:tc>
          <w:tcPr>
            <w:tcW w:w="192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监考、听课、</w:t>
            </w:r>
          </w:p>
          <w:p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学生竞赛指导</w:t>
            </w:r>
          </w:p>
        </w:tc>
        <w:tc>
          <w:tcPr>
            <w:tcW w:w="6457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342" w:type="dxa"/>
            <w:vMerge w:val="restart"/>
            <w:tcBorders>
              <w:top w:val="single" w:color="000000" w:sz="4" w:space="0"/>
            </w:tcBorders>
            <w:vAlign w:val="center"/>
          </w:tcPr>
          <w:p>
            <w:pPr>
              <w:pStyle w:val="14"/>
              <w:ind w:left="138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sz w:val="21"/>
                <w:szCs w:val="21"/>
              </w:rPr>
              <w:t>现从事专业</w:t>
            </w:r>
          </w:p>
        </w:tc>
        <w:tc>
          <w:tcPr>
            <w:tcW w:w="1276" w:type="dxa"/>
            <w:gridSpan w:val="2"/>
            <w:vMerge w:val="restart"/>
            <w:tcBorders>
              <w:top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英语教学</w:t>
            </w:r>
          </w:p>
        </w:tc>
        <w:tc>
          <w:tcPr>
            <w:tcW w:w="2806" w:type="dxa"/>
            <w:gridSpan w:val="4"/>
            <w:vMerge w:val="restart"/>
            <w:tcBorders>
              <w:top w:val="single" w:color="000000" w:sz="4" w:space="0"/>
            </w:tcBorders>
            <w:vAlign w:val="center"/>
          </w:tcPr>
          <w:p>
            <w:pPr>
              <w:pStyle w:val="14"/>
              <w:ind w:left="912" w:right="911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是否破格</w:t>
            </w:r>
          </w:p>
        </w:tc>
        <w:tc>
          <w:tcPr>
            <w:tcW w:w="1359" w:type="dxa"/>
            <w:vMerge w:val="restart"/>
            <w:tcBorders>
              <w:top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0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92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6457" w:type="dxa"/>
            <w:gridSpan w:val="8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gridSpan w:val="2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134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4"/>
              <w:ind w:left="138"/>
              <w:jc w:val="center"/>
              <w:rPr>
                <w:sz w:val="21"/>
                <w:szCs w:val="21"/>
              </w:rPr>
            </w:pPr>
          </w:p>
        </w:tc>
        <w:tc>
          <w:tcPr>
            <w:tcW w:w="1276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</w:tc>
        <w:tc>
          <w:tcPr>
            <w:tcW w:w="2806" w:type="dxa"/>
            <w:gridSpan w:val="4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4"/>
              <w:ind w:left="912" w:right="911"/>
              <w:jc w:val="center"/>
              <w:rPr>
                <w:sz w:val="21"/>
                <w:szCs w:val="21"/>
              </w:rPr>
            </w:pPr>
          </w:p>
        </w:tc>
        <w:tc>
          <w:tcPr>
            <w:tcW w:w="135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2017-2018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544</w:t>
            </w:r>
          </w:p>
        </w:tc>
        <w:tc>
          <w:tcPr>
            <w:tcW w:w="102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0</w:t>
            </w:r>
          </w:p>
        </w:tc>
        <w:tc>
          <w:tcPr>
            <w:tcW w:w="192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监考、听课、</w:t>
            </w:r>
          </w:p>
          <w:p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学生竞赛指导</w:t>
            </w:r>
          </w:p>
        </w:tc>
        <w:tc>
          <w:tcPr>
            <w:tcW w:w="6457" w:type="dxa"/>
            <w:gridSpan w:val="8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gridSpan w:val="2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  <w:jc w:val="center"/>
        </w:trPr>
        <w:tc>
          <w:tcPr>
            <w:tcW w:w="5424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4"/>
              <w:spacing w:before="96"/>
              <w:ind w:left="1906" w:right="190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毕业学校及专业</w:t>
            </w:r>
          </w:p>
        </w:tc>
        <w:tc>
          <w:tcPr>
            <w:tcW w:w="13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4"/>
              <w:spacing w:before="96"/>
              <w:ind w:left="298"/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毕业时间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02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4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192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</w:p>
        </w:tc>
        <w:tc>
          <w:tcPr>
            <w:tcW w:w="6457" w:type="dxa"/>
            <w:gridSpan w:val="8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28" w:type="dxa"/>
            <w:gridSpan w:val="2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  <w:jc w:val="center"/>
        </w:trPr>
        <w:tc>
          <w:tcPr>
            <w:tcW w:w="5424" w:type="dxa"/>
            <w:gridSpan w:val="7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湖南师范大学  学科教学（英语）</w:t>
            </w:r>
          </w:p>
        </w:tc>
        <w:tc>
          <w:tcPr>
            <w:tcW w:w="1359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2017.6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  <w:vMerge w:val="restart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2018-2019</w:t>
            </w: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564</w:t>
            </w:r>
          </w:p>
        </w:tc>
        <w:tc>
          <w:tcPr>
            <w:tcW w:w="102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0</w:t>
            </w:r>
          </w:p>
        </w:tc>
        <w:tc>
          <w:tcPr>
            <w:tcW w:w="192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监考、听课、</w:t>
            </w:r>
          </w:p>
          <w:p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学生竞赛指导</w:t>
            </w:r>
          </w:p>
        </w:tc>
        <w:tc>
          <w:tcPr>
            <w:tcW w:w="7785" w:type="dxa"/>
            <w:gridSpan w:val="10"/>
            <w:vAlign w:val="center"/>
          </w:tcPr>
          <w:p>
            <w:pPr>
              <w:pStyle w:val="14"/>
              <w:spacing w:beforeLines="20" w:afterLines="20"/>
              <w:ind w:right="66" w:rightChars="3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任教课程</w:t>
            </w:r>
          </w:p>
        </w:tc>
        <w:tc>
          <w:tcPr>
            <w:tcW w:w="129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5424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35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23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990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1084" w:type="dxa"/>
            <w:vMerge w:val="continue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29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923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7785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210" w:firstLineChars="100"/>
              <w:jc w:val="center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《综合英语》、《英语口语》、《行业英语》</w:t>
            </w:r>
          </w:p>
        </w:tc>
        <w:tc>
          <w:tcPr>
            <w:tcW w:w="1294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67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/>
                <w:szCs w:val="21"/>
              </w:rPr>
              <w:t>近五年年度考核情况</w:t>
            </w:r>
          </w:p>
        </w:tc>
        <w:tc>
          <w:tcPr>
            <w:tcW w:w="72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249" w:lineRule="auto"/>
              <w:ind w:right="14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科研工作</w:t>
            </w:r>
          </w:p>
        </w:tc>
        <w:tc>
          <w:tcPr>
            <w:tcW w:w="9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sz w:val="21"/>
              </w:rPr>
              <w:t>主要论著</w:t>
            </w:r>
            <w:r>
              <w:rPr>
                <w:spacing w:val="-24"/>
                <w:sz w:val="21"/>
              </w:rPr>
              <w:t>或论文</w:t>
            </w:r>
            <w:r>
              <w:rPr>
                <w:sz w:val="21"/>
              </w:rPr>
              <w:t>（</w:t>
            </w:r>
            <w:r>
              <w:rPr>
                <w:spacing w:val="-16"/>
                <w:sz w:val="21"/>
              </w:rPr>
              <w:t>标</w:t>
            </w:r>
            <w:r>
              <w:rPr>
                <w:spacing w:val="-18"/>
                <w:sz w:val="21"/>
              </w:rPr>
              <w:t>题、刊物名称、发表时间、作者排</w:t>
            </w:r>
            <w:r>
              <w:rPr>
                <w:sz w:val="21"/>
              </w:rPr>
              <w:t>名、代表作）</w:t>
            </w:r>
          </w:p>
        </w:tc>
        <w:tc>
          <w:tcPr>
            <w:tcW w:w="2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spacing w:before="149"/>
              <w:ind w:left="506"/>
              <w:rPr>
                <w:sz w:val="21"/>
              </w:rPr>
            </w:pPr>
            <w:r>
              <w:rPr>
                <w:sz w:val="21"/>
              </w:rPr>
              <w:t>论文总数</w:t>
            </w: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lang w:val="en-US"/>
              </w:rPr>
            </w:pPr>
            <w:r>
              <w:rPr>
                <w:rFonts w:hint="eastAsia" w:ascii="Times New Roman"/>
                <w:lang w:val="en-US"/>
              </w:rPr>
              <w:t>14</w:t>
            </w:r>
          </w:p>
        </w:tc>
        <w:tc>
          <w:tcPr>
            <w:tcW w:w="74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sz w:val="21"/>
              </w:rPr>
              <w:t>专（译）著、国家级规划教材、省级规划教材数</w:t>
            </w:r>
          </w:p>
        </w:tc>
        <w:tc>
          <w:tcPr>
            <w:tcW w:w="22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12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4"/>
              <w:spacing w:line="249" w:lineRule="auto"/>
              <w:ind w:left="178" w:right="210"/>
              <w:rPr>
                <w:sz w:val="21"/>
              </w:rPr>
            </w:pPr>
            <w:r>
              <w:rPr>
                <w:spacing w:val="-4"/>
                <w:sz w:val="21"/>
              </w:rPr>
              <w:t>科研部门</w:t>
            </w:r>
            <w:r>
              <w:rPr>
                <w:spacing w:val="-4"/>
                <w:w w:val="95"/>
                <w:sz w:val="21"/>
              </w:rPr>
              <w:t>审核意见</w:t>
            </w:r>
          </w:p>
          <w:p>
            <w:pPr>
              <w:pStyle w:val="14"/>
              <w:spacing w:before="2"/>
              <w:ind w:left="178"/>
              <w:rPr>
                <w:sz w:val="21"/>
              </w:rPr>
            </w:pPr>
            <w:r>
              <w:rPr>
                <w:w w:val="95"/>
                <w:sz w:val="21"/>
              </w:rPr>
              <w:t>（盖章）</w:t>
            </w: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rPr>
                <w:rFonts w:ascii="Times New Roman"/>
                <w:sz w:val="20"/>
              </w:rPr>
            </w:pPr>
          </w:p>
          <w:p>
            <w:pPr>
              <w:pStyle w:val="14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科 研 部 门审 核 人 签</w:t>
            </w:r>
            <w:r>
              <w:rPr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  <w:t>2014年度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  <w:t>2015年度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  <w:t>2016年度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  <w:t>2017年度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  <w:t>2018年度</w:t>
            </w: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6" w:type="dxa"/>
            <w:gridSpan w:val="1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beforeLines="10" w:line="300" w:lineRule="exact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论文：独著或第一作者</w:t>
            </w:r>
            <w:r>
              <w:rPr>
                <w:rFonts w:hint="eastAsia"/>
                <w:b/>
                <w:sz w:val="21"/>
                <w:szCs w:val="21"/>
                <w:lang w:val="en-US"/>
              </w:rPr>
              <w:t>14篇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Theme="majorEastAsia" w:hAnsiTheme="majorEastAsia" w:eastAsiaTheme="majorEastAsia" w:cstheme="majorEastAsia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代表作1：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高职英语写作教学中石化现象的分析与对策，《延边教育学院学报》，2018.02，独著;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Theme="majorEastAsia" w:hAnsiTheme="majorEastAsia" w:eastAsiaTheme="majorEastAsia" w:cstheme="majorEastAsia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代表作2：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探析如何在分层教学模式下培养高职学生的英语翻译能力,《海外英语》，2018.10，独著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Theme="majorEastAsia" w:hAnsiTheme="majorEastAsia" w:eastAsiaTheme="majorEastAsia" w:cstheme="majorEastAsia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论文1：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浅论分层教学模式下高职学生英语翻译技能培养的效果，《东方教育》，2015.04，独著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Theme="majorEastAsia" w:hAnsiTheme="majorEastAsia" w:eastAsiaTheme="majorEastAsia" w:cstheme="majorEastAsia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论文2：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在高职英语教学中培养学生的应变能力分析，《教育》，2016.01，独著;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Theme="majorEastAsia" w:hAnsiTheme="majorEastAsia" w:eastAsiaTheme="majorEastAsia" w:cstheme="majorEastAsia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论文3：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建构主义理论在高职英语课程教学中的应用，《昆明民族干部学院学报》，2016.08，独著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Theme="majorEastAsia" w:hAnsiTheme="majorEastAsia" w:eastAsiaTheme="majorEastAsia" w:cstheme="majorEastAsia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论文4：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基于微课的高职英语口语自主学习模式研究,《商业故事》，2017.05；独著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Theme="majorEastAsia" w:hAnsiTheme="majorEastAsia" w:eastAsiaTheme="majorEastAsia" w:cstheme="majorEastAsia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论文5：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浅论功能对等理论视角下博物馆藏品的英译研究现状，《课程教育研究》，2017.07，独著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Theme="majorEastAsia" w:hAnsiTheme="majorEastAsia" w:eastAsiaTheme="majorEastAsia" w:cstheme="majorEastAsia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论文6：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中职英语口语技能比赛模式下的中职英语口语教学,《时代教育》，2018.06，独著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Theme="majorEastAsia" w:hAnsiTheme="majorEastAsia" w:eastAsiaTheme="majorEastAsia" w:cstheme="majorEastAsia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论文7：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基于积极心理学视角的高职英语教学改革策略研究，《文渊》，2018.12，独著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论文8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：浅论英语阅读教学中对高职学生隐喻能力的培养，《文教资料》， 2019.02，独著；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论文9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：信息化技术在高职英语课堂教学的应用,《信息技术时代》，2019.02，独著；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论文10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：浅论“互联网+”在高职行业英语教学中的应用,《科教文汇》，2019.06，独著；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论文11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：论信息化视域下高职英语微课教学的应用,《新一代》，2019.06，独著；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论文12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：浅谈情境教学法在高职应用文写作中的应用，《教育科学》，2019.09，独著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  <w:t>。</w:t>
            </w:r>
          </w:p>
          <w:p>
            <w:pPr>
              <w:adjustRightInd w:val="0"/>
              <w:snapToGrid w:val="0"/>
              <w:spacing w:line="300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  <w:r>
              <w:rPr>
                <w:rFonts w:hint="eastAsia"/>
                <w:b/>
                <w:sz w:val="21"/>
                <w:szCs w:val="21"/>
              </w:rPr>
              <w:t>．教材：</w:t>
            </w:r>
            <w:r>
              <w:rPr>
                <w:rFonts w:hint="eastAsia"/>
                <w:b/>
                <w:sz w:val="21"/>
                <w:szCs w:val="21"/>
                <w:lang w:val="en-US"/>
              </w:rPr>
              <w:t>专著2本，</w:t>
            </w:r>
            <w:r>
              <w:rPr>
                <w:rFonts w:hint="eastAsia"/>
                <w:b/>
                <w:sz w:val="21"/>
                <w:szCs w:val="21"/>
              </w:rPr>
              <w:t>主编</w:t>
            </w:r>
            <w:r>
              <w:rPr>
                <w:rFonts w:hint="eastAsia"/>
                <w:b/>
                <w:sz w:val="21"/>
                <w:szCs w:val="21"/>
                <w:lang w:val="en-US"/>
              </w:rPr>
              <w:t>1</w:t>
            </w:r>
            <w:r>
              <w:rPr>
                <w:rFonts w:hint="eastAsia"/>
                <w:b/>
                <w:sz w:val="21"/>
                <w:szCs w:val="21"/>
              </w:rPr>
              <w:t>本，副主编</w:t>
            </w:r>
            <w:r>
              <w:rPr>
                <w:rFonts w:hint="eastAsia"/>
                <w:b/>
                <w:sz w:val="21"/>
                <w:szCs w:val="21"/>
                <w:lang w:val="en-US"/>
              </w:rPr>
              <w:t>7</w:t>
            </w:r>
            <w:r>
              <w:rPr>
                <w:rFonts w:hint="eastAsia"/>
                <w:b/>
                <w:sz w:val="21"/>
                <w:szCs w:val="21"/>
              </w:rPr>
              <w:t>本，参编</w:t>
            </w:r>
            <w:r>
              <w:rPr>
                <w:rFonts w:hint="eastAsia"/>
                <w:b/>
                <w:sz w:val="21"/>
                <w:szCs w:val="21"/>
                <w:lang w:val="en-US"/>
              </w:rPr>
              <w:t>2</w:t>
            </w:r>
            <w:r>
              <w:rPr>
                <w:rFonts w:hint="eastAsia"/>
                <w:b/>
                <w:sz w:val="21"/>
                <w:szCs w:val="21"/>
              </w:rPr>
              <w:t>本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  著</w:t>
            </w:r>
            <w:r>
              <w:rPr>
                <w:rFonts w:hint="eastAsia"/>
                <w:sz w:val="21"/>
                <w:szCs w:val="21"/>
              </w:rPr>
              <w:t>1：《跨文化交际与高校英语教学研究》，吉林文史出版社，</w:t>
            </w:r>
            <w:r>
              <w:rPr>
                <w:rFonts w:hint="eastAsia"/>
                <w:sz w:val="21"/>
                <w:szCs w:val="21"/>
                <w:lang w:val="en-US"/>
              </w:rPr>
              <w:t>2019.07，</w:t>
            </w:r>
            <w:r>
              <w:rPr>
                <w:rFonts w:hint="eastAsia"/>
                <w:sz w:val="21"/>
                <w:szCs w:val="21"/>
              </w:rPr>
              <w:t>副主编；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  著</w:t>
            </w:r>
            <w:r>
              <w:rPr>
                <w:rFonts w:hint="eastAsia"/>
                <w:sz w:val="21"/>
                <w:szCs w:val="21"/>
              </w:rPr>
              <w:t>2：《大学英语教学的跨文化教育及教育模式研究》，延边大学出版社，</w:t>
            </w:r>
            <w:r>
              <w:rPr>
                <w:rFonts w:hint="eastAsia"/>
                <w:sz w:val="21"/>
                <w:szCs w:val="21"/>
                <w:lang w:val="en-US"/>
              </w:rPr>
              <w:t>2019.09，</w:t>
            </w:r>
            <w:r>
              <w:rPr>
                <w:rFonts w:hint="eastAsia"/>
                <w:sz w:val="21"/>
                <w:szCs w:val="21"/>
              </w:rPr>
              <w:t>副主编；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主  编</w:t>
            </w:r>
            <w:r>
              <w:rPr>
                <w:rFonts w:hint="eastAsia"/>
                <w:sz w:val="21"/>
                <w:szCs w:val="21"/>
              </w:rPr>
              <w:t>1：《大学英语基础教程》,煤炭工业出版社，2017.11；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副主编1：</w:t>
            </w:r>
            <w:r>
              <w:rPr>
                <w:rFonts w:hint="eastAsia"/>
                <w:sz w:val="21"/>
                <w:szCs w:val="21"/>
              </w:rPr>
              <w:t>《高职英语综合教程（上册）》, 西北工业大学出版社, 2014.05（</w:t>
            </w:r>
            <w:r>
              <w:rPr>
                <w:rFonts w:hint="eastAsia"/>
                <w:sz w:val="21"/>
                <w:szCs w:val="21"/>
                <w:lang w:val="en-US"/>
              </w:rPr>
              <w:t>2016年版</w:t>
            </w:r>
            <w:r>
              <w:rPr>
                <w:rFonts w:hint="eastAsia"/>
                <w:sz w:val="21"/>
                <w:szCs w:val="21"/>
              </w:rPr>
              <w:t>），副主编；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副主编2：</w:t>
            </w:r>
            <w:r>
              <w:rPr>
                <w:rFonts w:hint="eastAsia"/>
                <w:sz w:val="21"/>
                <w:szCs w:val="21"/>
              </w:rPr>
              <w:t>《高职英语综合教程（下册）》, 西北工业大学出版社, 2014.05（</w:t>
            </w:r>
            <w:r>
              <w:rPr>
                <w:rFonts w:hint="eastAsia"/>
                <w:sz w:val="21"/>
                <w:szCs w:val="21"/>
                <w:lang w:val="en-US"/>
              </w:rPr>
              <w:t>2016年版</w:t>
            </w:r>
            <w:r>
              <w:rPr>
                <w:rFonts w:hint="eastAsia"/>
                <w:sz w:val="21"/>
                <w:szCs w:val="21"/>
              </w:rPr>
              <w:t>），副主编；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副主编3：</w:t>
            </w:r>
            <w:r>
              <w:rPr>
                <w:rFonts w:hint="eastAsia"/>
                <w:sz w:val="21"/>
                <w:szCs w:val="21"/>
              </w:rPr>
              <w:t>《新潮轨道交通英语口语教程》，商务印书馆，2019.</w:t>
            </w:r>
            <w:r>
              <w:rPr>
                <w:rFonts w:hint="eastAsia"/>
                <w:sz w:val="21"/>
                <w:szCs w:val="21"/>
                <w:lang w:val="en-US"/>
              </w:rPr>
              <w:t>0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  <w:lang w:val="en-US"/>
              </w:rPr>
              <w:t>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副主编4：</w:t>
            </w:r>
            <w:r>
              <w:rPr>
                <w:rFonts w:hint="eastAsia"/>
                <w:sz w:val="21"/>
                <w:szCs w:val="21"/>
              </w:rPr>
              <w:t>《乐活实用英语口语教程》，吉林大学出版社，</w:t>
            </w:r>
            <w:r>
              <w:rPr>
                <w:rFonts w:hint="eastAsia"/>
                <w:sz w:val="21"/>
                <w:szCs w:val="21"/>
                <w:lang w:val="en-US"/>
              </w:rPr>
              <w:t>2018.08；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副主编5：</w:t>
            </w:r>
            <w:r>
              <w:rPr>
                <w:rFonts w:hint="eastAsia"/>
                <w:sz w:val="21"/>
                <w:szCs w:val="21"/>
              </w:rPr>
              <w:t>《新编大学英语综合教程》，延边大学出版社，</w:t>
            </w:r>
            <w:r>
              <w:rPr>
                <w:rFonts w:hint="eastAsia"/>
                <w:sz w:val="21"/>
                <w:szCs w:val="21"/>
                <w:lang w:val="en-US"/>
              </w:rPr>
              <w:t>2019.10；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副主编6：</w:t>
            </w:r>
            <w:r>
              <w:rPr>
                <w:rFonts w:hint="eastAsia"/>
                <w:sz w:val="21"/>
                <w:szCs w:val="21"/>
              </w:rPr>
              <w:t>《英语读写教程》，东北林业大学出版社，</w:t>
            </w:r>
            <w:r>
              <w:rPr>
                <w:rFonts w:hint="eastAsia"/>
                <w:sz w:val="21"/>
                <w:szCs w:val="21"/>
                <w:lang w:val="en-US"/>
              </w:rPr>
              <w:t>2019.10；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参  编1：</w:t>
            </w:r>
            <w:r>
              <w:rPr>
                <w:rFonts w:hint="eastAsia"/>
                <w:sz w:val="21"/>
                <w:szCs w:val="21"/>
              </w:rPr>
              <w:t>《高职英语应用能力与竞赛能力拓展教程》,上海交通大学出版社, 2018.08</w:t>
            </w:r>
            <w:r>
              <w:rPr>
                <w:rFonts w:hint="eastAsia"/>
                <w:sz w:val="21"/>
                <w:szCs w:val="21"/>
                <w:lang w:val="en-US"/>
              </w:rPr>
              <w:t>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参  编2：</w:t>
            </w:r>
            <w:r>
              <w:rPr>
                <w:rFonts w:hint="eastAsia"/>
                <w:sz w:val="21"/>
                <w:szCs w:val="21"/>
              </w:rPr>
              <w:t>《行知行业英语-铁路》，高等教育出版社，2019.</w:t>
            </w:r>
            <w:r>
              <w:rPr>
                <w:rFonts w:hint="eastAsia"/>
                <w:sz w:val="21"/>
                <w:szCs w:val="21"/>
                <w:lang w:val="en-US"/>
              </w:rPr>
              <w:t>0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  <w:lang w:val="en-US"/>
              </w:rPr>
              <w:t>；</w:t>
            </w:r>
          </w:p>
          <w:p>
            <w:pPr>
              <w:adjustRightInd w:val="0"/>
              <w:snapToGrid w:val="0"/>
              <w:spacing w:line="300" w:lineRule="exact"/>
              <w:ind w:firstLine="315" w:firstLineChars="150"/>
              <w:rPr>
                <w:rFonts w:ascii="Times New Roman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参  编3：</w:t>
            </w:r>
            <w:r>
              <w:rPr>
                <w:rFonts w:hint="eastAsia"/>
                <w:sz w:val="21"/>
                <w:szCs w:val="21"/>
              </w:rPr>
              <w:t>《高等学校英语应用能力考试A及历年真题及解析》，西北工业大学出版社，2014.08（2019年版）。</w:t>
            </w: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  <w:jc w:val="center"/>
        </w:trPr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称职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优秀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优秀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称职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/>
                <w:sz w:val="21"/>
                <w:szCs w:val="21"/>
                <w:lang w:val="en-US"/>
              </w:rPr>
              <w:t>优秀</w:t>
            </w: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</w:tc>
        <w:tc>
          <w:tcPr>
            <w:tcW w:w="12766" w:type="dxa"/>
            <w:gridSpan w:val="1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/>
                <w:sz w:val="21"/>
                <w:szCs w:val="21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67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lang w:val="en-US"/>
              </w:rPr>
            </w:pPr>
            <w:r>
              <w:rPr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6" w:type="dxa"/>
            <w:gridSpan w:val="1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3" w:hRule="atLeast"/>
          <w:jc w:val="center"/>
        </w:trPr>
        <w:tc>
          <w:tcPr>
            <w:tcW w:w="6783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Lines="50" w:afterLines="30" w:line="400" w:lineRule="exact"/>
              <w:jc w:val="both"/>
              <w:rPr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/>
              </w:rPr>
              <w:t>工作经历：</w:t>
            </w:r>
          </w:p>
          <w:p>
            <w:pPr>
              <w:pStyle w:val="14"/>
              <w:spacing w:afterLines="20" w:line="400" w:lineRule="exact"/>
              <w:ind w:firstLine="420" w:firstLineChars="20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(1)2009.09-2011.11  正威科技（深圳）股份有限公司  外贸助理</w:t>
            </w:r>
          </w:p>
          <w:p>
            <w:pPr>
              <w:pStyle w:val="14"/>
              <w:spacing w:afterLines="20" w:line="400" w:lineRule="exact"/>
              <w:ind w:firstLine="420" w:firstLineChars="20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(2)2012.03-2014.12  湖南高速铁路职业技术学院  助教</w:t>
            </w:r>
          </w:p>
          <w:p>
            <w:pPr>
              <w:pStyle w:val="14"/>
              <w:spacing w:afterLines="20" w:line="400" w:lineRule="exact"/>
              <w:ind w:firstLine="420" w:firstLineChars="20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(3)2015.01-至今  湖南高速铁路职业技术学院  讲师</w:t>
            </w:r>
          </w:p>
          <w:p>
            <w:pPr>
              <w:adjustRightInd w:val="0"/>
              <w:snapToGrid w:val="0"/>
              <w:spacing w:beforeLines="50" w:afterLines="30" w:line="400" w:lineRule="exact"/>
              <w:jc w:val="both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任现职以来继续教育情况：</w:t>
            </w:r>
          </w:p>
          <w:p>
            <w:pPr>
              <w:pStyle w:val="14"/>
              <w:spacing w:afterLines="20" w:line="400" w:lineRule="exact"/>
              <w:ind w:firstLine="420" w:firstLineChars="20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(1)2015.08-2019.05  参加衡阳市人力资源与社会保障局专业人员</w:t>
            </w:r>
          </w:p>
          <w:p>
            <w:pPr>
              <w:pStyle w:val="14"/>
              <w:spacing w:afterLines="20" w:line="400" w:lineRule="exact"/>
              <w:ind w:firstLine="420" w:firstLineChars="20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 xml:space="preserve">            继续教育</w:t>
            </w:r>
          </w:p>
          <w:p>
            <w:pPr>
              <w:pStyle w:val="14"/>
              <w:spacing w:afterLines="20" w:line="400" w:lineRule="exact"/>
              <w:ind w:firstLine="420" w:firstLineChars="20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(2)2016.05  参加全国高校教师网络培训“互联网+”时代微课在</w:t>
            </w:r>
          </w:p>
          <w:p>
            <w:pPr>
              <w:pStyle w:val="14"/>
              <w:spacing w:afterLines="20" w:line="400" w:lineRule="exact"/>
              <w:ind w:firstLine="1680" w:firstLineChars="80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高校课堂教学中的应用实践专题研修班</w:t>
            </w:r>
          </w:p>
          <w:p>
            <w:pPr>
              <w:pStyle w:val="14"/>
              <w:spacing w:afterLines="20" w:line="400" w:lineRule="exact"/>
              <w:ind w:firstLine="420" w:firstLineChars="20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(3)2017.05  参加全国高校教师网络培训“以学生为中心的在线课</w:t>
            </w:r>
          </w:p>
          <w:p>
            <w:pPr>
              <w:pStyle w:val="14"/>
              <w:spacing w:afterLines="20" w:line="400" w:lineRule="exact"/>
              <w:ind w:firstLine="1680" w:firstLineChars="80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程设计及教学应用研修班”</w:t>
            </w:r>
          </w:p>
          <w:p>
            <w:pPr>
              <w:pStyle w:val="14"/>
              <w:spacing w:afterLines="20" w:line="400" w:lineRule="exact"/>
              <w:ind w:left="1678" w:leftChars="190" w:hanging="1260" w:hangingChars="60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(4)2017.07  参加全国英语等级考试口语考官培训，获全国英语等级口语考官资格</w:t>
            </w:r>
          </w:p>
          <w:p>
            <w:pPr>
              <w:pStyle w:val="14"/>
              <w:spacing w:afterLines="20" w:line="400" w:lineRule="exact"/>
              <w:ind w:left="1678" w:leftChars="190" w:hanging="1260" w:hangingChars="60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(5)2018.06  参加国家精品MOOC名师讲堂：混合式课堂的教学设计与实践（以英语类课程为例）网上培训</w:t>
            </w:r>
          </w:p>
          <w:p>
            <w:pPr>
              <w:pStyle w:val="14"/>
              <w:spacing w:afterLines="20" w:line="400" w:lineRule="exact"/>
              <w:ind w:left="1468" w:leftChars="190" w:hanging="1050" w:hangingChars="50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>(6)2019.01  参加湖南高速铁路职业技术学院双语教学强化培训班</w:t>
            </w:r>
          </w:p>
          <w:p>
            <w:pPr>
              <w:pStyle w:val="14"/>
              <w:spacing w:afterLines="20" w:line="400" w:lineRule="exact"/>
              <w:ind w:left="1468" w:leftChars="190" w:hanging="1050" w:hangingChars="500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 xml:space="preserve">(7)2019.07  参加“2019年全国高校外语教师暑假研修班” </w:t>
            </w:r>
          </w:p>
          <w:p>
            <w:pPr>
              <w:pStyle w:val="14"/>
              <w:spacing w:afterLines="20" w:line="400" w:lineRule="exact"/>
              <w:jc w:val="both"/>
              <w:rPr>
                <w:sz w:val="21"/>
                <w:lang w:val="en-US"/>
              </w:rPr>
            </w:pPr>
            <w:r>
              <w:rPr>
                <w:rFonts w:hint="eastAsia"/>
                <w:sz w:val="21"/>
                <w:lang w:val="en-US"/>
              </w:rPr>
              <w:t xml:space="preserve">    (8)2019.08-09  参加衡阳东现场实践培训 </w:t>
            </w:r>
          </w:p>
          <w:p>
            <w:pPr>
              <w:pStyle w:val="14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4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4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4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4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4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4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4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4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4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  <w:p>
            <w:pPr>
              <w:pStyle w:val="14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  <w:r>
              <w:rPr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人事部门盖章：</w:t>
            </w:r>
          </w:p>
        </w:tc>
        <w:tc>
          <w:tcPr>
            <w:tcW w:w="72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6" w:type="dxa"/>
            <w:gridSpan w:val="1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6783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</w:tcBorders>
            <w:vAlign w:val="bottom"/>
          </w:tcPr>
          <w:p>
            <w:pPr>
              <w:pStyle w:val="14"/>
              <w:tabs>
                <w:tab w:val="left" w:pos="2522"/>
              </w:tabs>
              <w:ind w:left="316"/>
              <w:jc w:val="center"/>
              <w:rPr>
                <w:sz w:val="21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14"/>
              <w:spacing w:before="170" w:line="249" w:lineRule="auto"/>
              <w:ind w:right="177"/>
              <w:jc w:val="center"/>
              <w:rPr>
                <w:sz w:val="21"/>
              </w:rPr>
            </w:pPr>
            <w:r>
              <w:rPr>
                <w:sz w:val="21"/>
              </w:rPr>
              <w:t>承担或参与的科研教研技术开发项目（项目名</w:t>
            </w:r>
            <w:r>
              <w:rPr>
                <w:spacing w:val="-18"/>
                <w:sz w:val="21"/>
              </w:rPr>
              <w:t>称、立项审批单位、项</w:t>
            </w:r>
            <w:r>
              <w:rPr>
                <w:sz w:val="21"/>
              </w:rPr>
              <w:t>目编号</w:t>
            </w:r>
            <w:r>
              <w:rPr>
                <w:spacing w:val="-70"/>
                <w:sz w:val="21"/>
              </w:rPr>
              <w:t>）</w:t>
            </w:r>
            <w:r>
              <w:rPr>
                <w:spacing w:val="-16"/>
                <w:sz w:val="21"/>
              </w:rPr>
              <w:t>及</w:t>
            </w:r>
            <w:r>
              <w:rPr>
                <w:sz w:val="21"/>
              </w:rPr>
              <w:t>鉴定获奖情况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pStyle w:val="14"/>
              <w:spacing w:before="1"/>
              <w:jc w:val="center"/>
              <w:rPr>
                <w:sz w:val="21"/>
              </w:rPr>
            </w:pPr>
            <w:r>
              <w:rPr>
                <w:sz w:val="21"/>
              </w:rPr>
              <w:t>主持研究项目数</w:t>
            </w:r>
          </w:p>
        </w:tc>
        <w:tc>
          <w:tcPr>
            <w:tcW w:w="123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lang w:val="en-US"/>
              </w:rPr>
            </w:pPr>
            <w:r>
              <w:rPr>
                <w:rFonts w:hint="eastAsia" w:ascii="Times New Roman"/>
                <w:lang w:val="en-US"/>
              </w:rPr>
              <w:t>2</w:t>
            </w:r>
          </w:p>
        </w:tc>
        <w:tc>
          <w:tcPr>
            <w:tcW w:w="194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pStyle w:val="14"/>
              <w:spacing w:before="115" w:line="249" w:lineRule="auto"/>
              <w:ind w:left="549" w:right="462" w:hanging="106"/>
              <w:jc w:val="center"/>
              <w:rPr>
                <w:sz w:val="21"/>
              </w:rPr>
            </w:pPr>
            <w:r>
              <w:rPr>
                <w:sz w:val="21"/>
              </w:rPr>
              <w:t>参与研究项目数</w:t>
            </w:r>
          </w:p>
        </w:tc>
        <w:tc>
          <w:tcPr>
            <w:tcW w:w="436" w:type="dxa"/>
            <w:tcBorders>
              <w:top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lang w:val="en-US"/>
              </w:rPr>
            </w:pPr>
            <w:r>
              <w:rPr>
                <w:rFonts w:hint="eastAsia" w:ascii="Times New Roman"/>
                <w:lang w:val="en-US"/>
              </w:rPr>
              <w:t>0</w:t>
            </w:r>
          </w:p>
        </w:tc>
        <w:tc>
          <w:tcPr>
            <w:tcW w:w="1205" w:type="dxa"/>
            <w:tcBorders>
              <w:top w:val="single" w:color="auto" w:sz="4" w:space="0"/>
            </w:tcBorders>
            <w:vAlign w:val="center"/>
          </w:tcPr>
          <w:p>
            <w:pPr>
              <w:pStyle w:val="14"/>
              <w:spacing w:before="1"/>
              <w:ind w:left="167"/>
              <w:jc w:val="center"/>
              <w:rPr>
                <w:sz w:val="21"/>
              </w:rPr>
            </w:pPr>
            <w:r>
              <w:rPr>
                <w:sz w:val="21"/>
              </w:rPr>
              <w:t>科研经费</w:t>
            </w:r>
          </w:p>
        </w:tc>
        <w:tc>
          <w:tcPr>
            <w:tcW w:w="1345" w:type="dxa"/>
            <w:tcBorders>
              <w:top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lang w:val="en-US"/>
              </w:rPr>
            </w:pPr>
            <w:r>
              <w:rPr>
                <w:rFonts w:hint="eastAsia" w:ascii="Times New Roman"/>
                <w:lang w:val="en-US"/>
              </w:rPr>
              <w:t>12000元</w:t>
            </w:r>
          </w:p>
        </w:tc>
        <w:tc>
          <w:tcPr>
            <w:tcW w:w="1660" w:type="dxa"/>
            <w:tcBorders>
              <w:top w:val="single" w:color="auto" w:sz="4" w:space="0"/>
            </w:tcBorders>
            <w:vAlign w:val="center"/>
          </w:tcPr>
          <w:p>
            <w:pPr>
              <w:pStyle w:val="14"/>
              <w:spacing w:before="115" w:line="249" w:lineRule="auto"/>
              <w:ind w:left="91" w:right="115"/>
              <w:jc w:val="center"/>
              <w:rPr>
                <w:sz w:val="21"/>
              </w:rPr>
            </w:pPr>
            <w:r>
              <w:rPr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lang w:val="en-US"/>
              </w:rPr>
            </w:pPr>
            <w:r>
              <w:rPr>
                <w:rFonts w:hint="eastAsia" w:ascii="Times New Roman"/>
                <w:lang w:val="en-US"/>
              </w:rPr>
              <w:t>2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pStyle w:val="14"/>
              <w:spacing w:before="1"/>
              <w:ind w:left="18"/>
              <w:jc w:val="center"/>
              <w:rPr>
                <w:sz w:val="21"/>
              </w:rPr>
            </w:pPr>
            <w:r>
              <w:rPr>
                <w:sz w:val="21"/>
              </w:rPr>
              <w:t>专利数</w:t>
            </w:r>
          </w:p>
        </w:tc>
        <w:tc>
          <w:tcPr>
            <w:tcW w:w="896" w:type="dxa"/>
            <w:tcBorders>
              <w:top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="Times New Roman"/>
                <w:lang w:val="en-US"/>
              </w:rPr>
            </w:pPr>
            <w:r>
              <w:rPr>
                <w:rFonts w:hint="eastAsia" w:ascii="Times New Roman"/>
                <w:lang w:val="en-US"/>
              </w:rPr>
              <w:t>4</w:t>
            </w:r>
          </w:p>
        </w:tc>
        <w:tc>
          <w:tcPr>
            <w:tcW w:w="1294" w:type="dxa"/>
            <w:vMerge w:val="continue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7" w:hRule="atLeast"/>
          <w:jc w:val="center"/>
        </w:trPr>
        <w:tc>
          <w:tcPr>
            <w:tcW w:w="6783" w:type="dxa"/>
            <w:gridSpan w:val="8"/>
            <w:vMerge w:val="continue"/>
            <w:tcBorders>
              <w:lef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6" w:type="dxa"/>
            <w:gridSpan w:val="16"/>
          </w:tcPr>
          <w:p>
            <w:pPr>
              <w:adjustRightInd w:val="0"/>
              <w:snapToGrid w:val="0"/>
              <w:spacing w:line="360" w:lineRule="exac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  <w:r>
              <w:rPr>
                <w:rFonts w:hint="eastAsia"/>
                <w:b/>
                <w:sz w:val="21"/>
                <w:szCs w:val="21"/>
              </w:rPr>
              <w:t>．</w:t>
            </w:r>
            <w:r>
              <w:rPr>
                <w:rFonts w:hint="eastAsia"/>
                <w:b/>
                <w:sz w:val="21"/>
                <w:szCs w:val="21"/>
                <w:lang w:val="en-US"/>
              </w:rPr>
              <w:t>主持</w:t>
            </w:r>
            <w:r>
              <w:rPr>
                <w:rFonts w:hint="eastAsia"/>
                <w:b/>
                <w:sz w:val="21"/>
                <w:szCs w:val="21"/>
              </w:rPr>
              <w:t>课题：</w:t>
            </w:r>
          </w:p>
          <w:p>
            <w:pPr>
              <w:adjustRightInd w:val="0"/>
              <w:snapToGrid w:val="0"/>
              <w:spacing w:line="360" w:lineRule="exact"/>
              <w:ind w:firstLine="315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课题1：</w:t>
            </w:r>
            <w:r>
              <w:rPr>
                <w:rFonts w:hint="eastAsia"/>
                <w:sz w:val="21"/>
                <w:szCs w:val="21"/>
              </w:rPr>
              <w:t>2019.09，湖南省职业院校教育教学改革研究项目-“互联网+”背景下高职英语微课资源建设与应用研究，编号：ZJGB201933</w:t>
            </w:r>
            <w:r>
              <w:rPr>
                <w:rFonts w:hint="eastAsia"/>
                <w:sz w:val="21"/>
                <w:szCs w:val="21"/>
                <w:lang w:val="en-US"/>
              </w:rPr>
              <w:t>；</w:t>
            </w:r>
          </w:p>
          <w:p>
            <w:pPr>
              <w:adjustRightInd w:val="0"/>
              <w:snapToGrid w:val="0"/>
              <w:spacing w:line="360" w:lineRule="exact"/>
              <w:ind w:firstLine="315" w:firstLineChars="15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课题2：</w:t>
            </w:r>
            <w:r>
              <w:rPr>
                <w:rFonts w:hint="eastAsia"/>
                <w:sz w:val="21"/>
                <w:szCs w:val="21"/>
              </w:rPr>
              <w:t>2019.11，衡阳市社科联课题—“一带一路”背景下提升衡阳高职院校英语教师国际交流与合作能力的研究——以湖南高铁学院对外交流合作项目为例,编号：2019C002。</w:t>
            </w:r>
          </w:p>
          <w:p>
            <w:pPr>
              <w:adjustRightInd w:val="0"/>
              <w:snapToGrid w:val="0"/>
              <w:spacing w:line="360" w:lineRule="exact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/>
              </w:rPr>
              <w:t>2.</w:t>
            </w:r>
            <w:r>
              <w:rPr>
                <w:rFonts w:hint="eastAsia"/>
                <w:b/>
                <w:sz w:val="21"/>
                <w:szCs w:val="21"/>
              </w:rPr>
              <w:t>专利及软著：</w:t>
            </w:r>
          </w:p>
          <w:p>
            <w:pPr>
              <w:adjustRightInd w:val="0"/>
              <w:snapToGrid w:val="0"/>
              <w:spacing w:line="360" w:lineRule="exact"/>
              <w:ind w:firstLine="315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专利1：</w:t>
            </w:r>
            <w:r>
              <w:rPr>
                <w:rFonts w:hint="eastAsia"/>
                <w:sz w:val="21"/>
                <w:szCs w:val="21"/>
              </w:rPr>
              <w:t>2017.10，实用新型专利— 一种英语学习装置，专利号：ZL 2017 2 0013516.9，排名第一</w:t>
            </w:r>
            <w:r>
              <w:rPr>
                <w:rFonts w:hint="eastAsia"/>
                <w:sz w:val="21"/>
                <w:szCs w:val="21"/>
                <w:lang w:val="en-US"/>
              </w:rPr>
              <w:t>；</w:t>
            </w:r>
          </w:p>
          <w:p>
            <w:pPr>
              <w:adjustRightInd w:val="0"/>
              <w:snapToGrid w:val="0"/>
              <w:spacing w:line="360" w:lineRule="exact"/>
              <w:ind w:firstLine="315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专利2：</w:t>
            </w:r>
            <w:r>
              <w:rPr>
                <w:rFonts w:hint="eastAsia"/>
                <w:sz w:val="21"/>
                <w:szCs w:val="21"/>
              </w:rPr>
              <w:t>2017.03, 实用新型专利— 一种新型英语助学教具，专利号：ZL 2016 2 0617005.3,排名第三</w:t>
            </w:r>
            <w:r>
              <w:rPr>
                <w:rFonts w:hint="eastAsia"/>
                <w:sz w:val="21"/>
                <w:szCs w:val="21"/>
                <w:lang w:val="en-US"/>
              </w:rPr>
              <w:t>；</w:t>
            </w:r>
          </w:p>
          <w:p>
            <w:pPr>
              <w:adjustRightInd w:val="0"/>
              <w:snapToGrid w:val="0"/>
              <w:spacing w:line="360" w:lineRule="exact"/>
              <w:ind w:firstLine="315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软著1：</w:t>
            </w:r>
            <w:r>
              <w:rPr>
                <w:rFonts w:hint="eastAsia"/>
                <w:sz w:val="21"/>
                <w:szCs w:val="21"/>
              </w:rPr>
              <w:t>计算机软件著作—高铁英语智能翻译记忆服务软件V1.0 ，登记号:2019SR0888970</w:t>
            </w:r>
            <w:r>
              <w:rPr>
                <w:rFonts w:hint="eastAsia"/>
                <w:sz w:val="21"/>
                <w:szCs w:val="21"/>
                <w:lang w:val="en-US"/>
              </w:rPr>
              <w:t>，排名第一；</w:t>
            </w:r>
          </w:p>
          <w:p>
            <w:pPr>
              <w:adjustRightInd w:val="0"/>
              <w:snapToGrid w:val="0"/>
              <w:spacing w:line="360" w:lineRule="exact"/>
              <w:ind w:firstLine="315" w:firstLineChars="15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软著2：计算机软件著作—</w:t>
            </w:r>
            <w:r>
              <w:rPr>
                <w:rFonts w:hint="eastAsia"/>
                <w:sz w:val="21"/>
                <w:szCs w:val="21"/>
              </w:rPr>
              <w:t>教学信息化评估系统V1.0，登记号：2019SR</w:t>
            </w:r>
            <w:r>
              <w:rPr>
                <w:rFonts w:hint="eastAsia"/>
                <w:sz w:val="21"/>
                <w:szCs w:val="21"/>
                <w:lang w:val="en-US"/>
              </w:rPr>
              <w:t>1236777</w:t>
            </w:r>
            <w:r>
              <w:rPr>
                <w:rFonts w:hint="eastAsia"/>
                <w:sz w:val="21"/>
                <w:szCs w:val="21"/>
              </w:rPr>
              <w:t>,排名第三。</w:t>
            </w:r>
          </w:p>
          <w:p>
            <w:pPr>
              <w:adjustRightInd w:val="0"/>
              <w:snapToGrid w:val="0"/>
              <w:spacing w:line="360" w:lineRule="exact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b/>
                <w:sz w:val="21"/>
                <w:szCs w:val="21"/>
                <w:lang w:val="en-US"/>
              </w:rPr>
              <w:t>3.社会服务</w:t>
            </w:r>
          </w:p>
          <w:p>
            <w:pPr>
              <w:adjustRightInd w:val="0"/>
              <w:snapToGrid w:val="0"/>
              <w:spacing w:line="360" w:lineRule="exact"/>
              <w:ind w:firstLine="210" w:firstLineChars="100"/>
              <w:rPr>
                <w:sz w:val="21"/>
                <w:szCs w:val="21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1.2018.03,担任全国英语等级考试PETS二级衡阳市考区考官；</w:t>
            </w:r>
          </w:p>
          <w:p>
            <w:pPr>
              <w:adjustRightInd w:val="0"/>
              <w:snapToGrid w:val="0"/>
              <w:spacing w:line="360" w:lineRule="exact"/>
              <w:ind w:firstLine="210" w:firstLineChars="100"/>
              <w:rPr>
                <w:rFonts w:ascii="楷体" w:hAnsi="楷体" w:eastAsia="楷体" w:cs="楷体"/>
                <w:sz w:val="28"/>
                <w:szCs w:val="28"/>
                <w:lang w:val="en-US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2.2019.03, 担任全国英语等级考试PETS二级、三级衡阳市考区考官。</w:t>
            </w:r>
          </w:p>
        </w:tc>
        <w:tc>
          <w:tcPr>
            <w:tcW w:w="1294" w:type="dxa"/>
            <w:vMerge w:val="continue"/>
            <w:tcBorders>
              <w:top w:val="nil"/>
              <w:righ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8" w:hRule="atLeast"/>
          <w:jc w:val="center"/>
        </w:trPr>
        <w:tc>
          <w:tcPr>
            <w:tcW w:w="6783" w:type="dxa"/>
            <w:gridSpan w:val="8"/>
            <w:vMerge w:val="continue"/>
            <w:tcBorders>
              <w:left w:val="single" w:color="auto" w:sz="4" w:space="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gridSpan w:val="2"/>
            <w:vAlign w:val="center"/>
          </w:tcPr>
          <w:p>
            <w:pPr>
              <w:pStyle w:val="14"/>
              <w:spacing w:line="249" w:lineRule="auto"/>
              <w:ind w:left="320" w:right="328"/>
              <w:jc w:val="center"/>
              <w:rPr>
                <w:sz w:val="21"/>
              </w:rPr>
            </w:pPr>
            <w:r>
              <w:rPr>
                <w:sz w:val="21"/>
              </w:rPr>
              <w:t>学生思想政治教育工作业绩</w:t>
            </w:r>
          </w:p>
        </w:tc>
        <w:tc>
          <w:tcPr>
            <w:tcW w:w="12766" w:type="dxa"/>
            <w:gridSpan w:val="16"/>
            <w:vAlign w:val="center"/>
          </w:tcPr>
          <w:p>
            <w:pPr>
              <w:pStyle w:val="14"/>
              <w:spacing w:line="300" w:lineRule="exact"/>
              <w:ind w:firstLine="630" w:firstLineChars="300"/>
              <w:jc w:val="both"/>
              <w:rPr>
                <w:rFonts w:ascii="Times New Roman"/>
              </w:rPr>
            </w:pPr>
            <w:r>
              <w:rPr>
                <w:rFonts w:hint="eastAsia"/>
                <w:sz w:val="21"/>
                <w:szCs w:val="21"/>
                <w:lang w:val="en-US"/>
              </w:rPr>
              <w:t>2015年至2018年，担任铁运高1305班班主任，担任班主任期间，班级多次在二级学院优秀班级月评比中获第一名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  <w:tc>
          <w:tcPr>
            <w:tcW w:w="1294" w:type="dxa"/>
          </w:tcPr>
          <w:p>
            <w:pPr>
              <w:pStyle w:val="14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spacing w:val="-23"/>
                <w:sz w:val="21"/>
              </w:rPr>
              <w:t>学 校 主 管</w:t>
            </w:r>
            <w:r>
              <w:rPr>
                <w:spacing w:val="-24"/>
                <w:sz w:val="21"/>
              </w:rPr>
              <w:t xml:space="preserve">部 门 </w:t>
            </w:r>
            <w:r>
              <w:rPr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盖</w:t>
            </w:r>
            <w:r>
              <w:rPr>
                <w:sz w:val="21"/>
              </w:rPr>
              <w:t>章</w:t>
            </w:r>
            <w:r>
              <w:rPr>
                <w:spacing w:val="-32"/>
                <w:sz w:val="21"/>
              </w:rPr>
              <w:t>）</w:t>
            </w:r>
            <w:r>
              <w:rPr>
                <w:spacing w:val="-5"/>
                <w:sz w:val="21"/>
              </w:rPr>
              <w:t>审核人</w:t>
            </w:r>
            <w:r>
              <w:rPr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077" w:right="500" w:bottom="1077" w:left="740" w:header="0" w:footer="1383" w:gutter="0"/>
          <w:cols w:space="0" w:num="1"/>
        </w:sectPr>
      </w:pPr>
      <w:r>
        <w:rPr>
          <w:sz w:val="24"/>
        </w:rPr>
        <w:t>单位（公章）：</w:t>
      </w:r>
      <w:r>
        <w:rPr>
          <w:sz w:val="24"/>
        </w:rPr>
        <w:tab/>
      </w:r>
      <w:r>
        <w:rPr>
          <w:sz w:val="24"/>
        </w:rPr>
        <w:t>单位审核责任人签名：</w:t>
      </w:r>
      <w:r>
        <w:rPr>
          <w:sz w:val="24"/>
        </w:rPr>
        <w:tab/>
      </w:r>
      <w:r>
        <w:rPr>
          <w:sz w:val="24"/>
        </w:rPr>
        <w:t>填表日期：</w:t>
      </w:r>
      <w:r>
        <w:rPr>
          <w:sz w:val="24"/>
        </w:rPr>
        <w:tab/>
      </w:r>
      <w:r>
        <w:rPr>
          <w:sz w:val="24"/>
        </w:rPr>
        <w:t>年</w:t>
      </w:r>
      <w:r>
        <w:rPr>
          <w:sz w:val="24"/>
        </w:rPr>
        <w:tab/>
      </w:r>
      <w:r>
        <w:rPr>
          <w:sz w:val="24"/>
        </w:rPr>
        <w:t>月</w:t>
      </w:r>
      <w:r>
        <w:rPr>
          <w:sz w:val="24"/>
        </w:rPr>
        <w:tab/>
      </w:r>
      <w:r>
        <w:rPr>
          <w:spacing w:val="-17"/>
          <w:sz w:val="24"/>
        </w:rPr>
        <w:t>日</w:t>
      </w:r>
      <w:r>
        <w:rPr>
          <w:sz w:val="24"/>
        </w:rPr>
        <w:t>注：</w:t>
      </w:r>
      <w:r>
        <w:rPr>
          <w:rFonts w:ascii="Times New Roman" w:hAnsi="Times New Roman" w:eastAsia="Times New Roman"/>
          <w:sz w:val="24"/>
        </w:rPr>
        <w:t>1</w:t>
      </w:r>
      <w:r>
        <w:rPr>
          <w:sz w:val="24"/>
        </w:rPr>
        <w:t>、表中</w:t>
      </w:r>
      <w:r>
        <w:rPr>
          <w:rFonts w:ascii="Times New Roman" w:hAnsi="Times New Roman" w:eastAsia="Times New Roman"/>
          <w:sz w:val="24"/>
        </w:rPr>
        <w:t>“</w:t>
      </w:r>
      <w:r>
        <w:rPr>
          <w:sz w:val="24"/>
        </w:rPr>
        <w:t>其它教学工作量</w:t>
      </w:r>
      <w:r>
        <w:rPr>
          <w:rFonts w:ascii="Times New Roman" w:hAnsi="Times New Roman" w:eastAsia="Times New Roman"/>
          <w:sz w:val="24"/>
        </w:rPr>
        <w:t>”</w:t>
      </w:r>
      <w:r>
        <w:rPr>
          <w:sz w:val="24"/>
        </w:rPr>
        <w:t>是指出卷、监考、指导毕业生论文等。</w:t>
      </w:r>
      <w:r>
        <w:rPr>
          <w:rFonts w:ascii="Times New Roman" w:hAnsi="Times New Roman" w:eastAsia="Times New Roman"/>
          <w:sz w:val="24"/>
        </w:rPr>
        <w:t>2</w:t>
      </w:r>
      <w:r>
        <w:rPr>
          <w:sz w:val="24"/>
        </w:rPr>
        <w:t>、增刊、论文集、用稿通知、清样、习题集（库）等均不作为申报高级专业技术职务的参评</w:t>
      </w:r>
      <w:r>
        <w:rPr>
          <w:rFonts w:hint="eastAsia"/>
          <w:sz w:val="24"/>
        </w:rPr>
        <w:t>。</w:t>
      </w:r>
    </w:p>
    <w:p>
      <w:pPr>
        <w:pStyle w:val="2"/>
        <w:spacing w:before="0" w:line="569" w:lineRule="exact"/>
        <w:ind w:left="0" w:right="1789"/>
        <w:jc w:val="left"/>
        <w:rPr>
          <w:rFonts w:ascii="Times New Roman" w:eastAsiaTheme="minorEastAsia"/>
          <w:sz w:val="20"/>
        </w:rPr>
      </w:pPr>
    </w:p>
    <w:sectPr>
      <w:footerReference r:id="rId5" w:type="default"/>
      <w:footerReference r:id="rId6" w:type="even"/>
      <w:pgSz w:w="16840" w:h="11910" w:orient="landscape"/>
      <w:pgMar w:top="1360" w:right="1300" w:bottom="709" w:left="1580" w:header="0" w:footer="138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lang w:val="en-US" w:bidi="ar-SA"/>
      </w:rPr>
      <w:drawing>
        <wp:anchor distT="0" distB="0" distL="0" distR="0" simplePos="0" relativeHeight="247749632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50656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294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1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089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10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BB5A86"/>
    <w:multiLevelType w:val="singleLevel"/>
    <w:tmpl w:val="90BB5A86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4A523F"/>
    <w:rsid w:val="00054EAF"/>
    <w:rsid w:val="000664B5"/>
    <w:rsid w:val="00072F84"/>
    <w:rsid w:val="000E0BEA"/>
    <w:rsid w:val="00181CC9"/>
    <w:rsid w:val="00211FE5"/>
    <w:rsid w:val="0023585B"/>
    <w:rsid w:val="003016F4"/>
    <w:rsid w:val="0032418C"/>
    <w:rsid w:val="003B60AE"/>
    <w:rsid w:val="004A523F"/>
    <w:rsid w:val="00534393"/>
    <w:rsid w:val="0056031B"/>
    <w:rsid w:val="00573D87"/>
    <w:rsid w:val="005A19EA"/>
    <w:rsid w:val="006F58ED"/>
    <w:rsid w:val="00757BD7"/>
    <w:rsid w:val="007A1216"/>
    <w:rsid w:val="007F4E9C"/>
    <w:rsid w:val="00864275"/>
    <w:rsid w:val="00942C38"/>
    <w:rsid w:val="009F3668"/>
    <w:rsid w:val="00AF2F88"/>
    <w:rsid w:val="00B6184E"/>
    <w:rsid w:val="00B86F71"/>
    <w:rsid w:val="00BE4B85"/>
    <w:rsid w:val="00C61F7D"/>
    <w:rsid w:val="00C77C68"/>
    <w:rsid w:val="00CC5567"/>
    <w:rsid w:val="00CE503A"/>
    <w:rsid w:val="00CF298B"/>
    <w:rsid w:val="00CF55B5"/>
    <w:rsid w:val="00D05D3C"/>
    <w:rsid w:val="00D14812"/>
    <w:rsid w:val="00D378CF"/>
    <w:rsid w:val="00D55064"/>
    <w:rsid w:val="00D87D8A"/>
    <w:rsid w:val="00E47CC9"/>
    <w:rsid w:val="00E80C79"/>
    <w:rsid w:val="00F667D0"/>
    <w:rsid w:val="00F91300"/>
    <w:rsid w:val="00FE5BFE"/>
    <w:rsid w:val="01DF1B60"/>
    <w:rsid w:val="038F3718"/>
    <w:rsid w:val="03C86CDC"/>
    <w:rsid w:val="07A93275"/>
    <w:rsid w:val="0B4925BD"/>
    <w:rsid w:val="0BD84CE9"/>
    <w:rsid w:val="0C0263A4"/>
    <w:rsid w:val="0F5F5768"/>
    <w:rsid w:val="1045790E"/>
    <w:rsid w:val="112063FA"/>
    <w:rsid w:val="1124659D"/>
    <w:rsid w:val="114F6CFB"/>
    <w:rsid w:val="12741CC5"/>
    <w:rsid w:val="14404E30"/>
    <w:rsid w:val="17477A24"/>
    <w:rsid w:val="17711EDF"/>
    <w:rsid w:val="178332DE"/>
    <w:rsid w:val="195A3428"/>
    <w:rsid w:val="1A894C02"/>
    <w:rsid w:val="1BD4173F"/>
    <w:rsid w:val="1D2310FF"/>
    <w:rsid w:val="1E9D1AD9"/>
    <w:rsid w:val="1FE14E57"/>
    <w:rsid w:val="20B253F1"/>
    <w:rsid w:val="21AF3971"/>
    <w:rsid w:val="24DE68FD"/>
    <w:rsid w:val="28AC7495"/>
    <w:rsid w:val="29984E9B"/>
    <w:rsid w:val="2BBF0DDA"/>
    <w:rsid w:val="2C0B2A01"/>
    <w:rsid w:val="2D141E0A"/>
    <w:rsid w:val="2ED34CC8"/>
    <w:rsid w:val="2F2B46F8"/>
    <w:rsid w:val="324B7A95"/>
    <w:rsid w:val="373B3A91"/>
    <w:rsid w:val="37BC2112"/>
    <w:rsid w:val="3AD32E3C"/>
    <w:rsid w:val="3C4A76A9"/>
    <w:rsid w:val="3DBE59C2"/>
    <w:rsid w:val="3E8B0644"/>
    <w:rsid w:val="3FAC3A61"/>
    <w:rsid w:val="410C19AB"/>
    <w:rsid w:val="42CB5EE9"/>
    <w:rsid w:val="438D4496"/>
    <w:rsid w:val="45721D21"/>
    <w:rsid w:val="45F067FC"/>
    <w:rsid w:val="48CB1C44"/>
    <w:rsid w:val="496B6896"/>
    <w:rsid w:val="4A704798"/>
    <w:rsid w:val="4B2C7710"/>
    <w:rsid w:val="4B75591C"/>
    <w:rsid w:val="4BBD4E18"/>
    <w:rsid w:val="4DA37B09"/>
    <w:rsid w:val="4FC51F6B"/>
    <w:rsid w:val="536B6D20"/>
    <w:rsid w:val="541E3A7A"/>
    <w:rsid w:val="54882AB5"/>
    <w:rsid w:val="557750B7"/>
    <w:rsid w:val="570E0350"/>
    <w:rsid w:val="59A75161"/>
    <w:rsid w:val="59DE2330"/>
    <w:rsid w:val="5A255ECD"/>
    <w:rsid w:val="5AB13084"/>
    <w:rsid w:val="5B14392F"/>
    <w:rsid w:val="5B3F2479"/>
    <w:rsid w:val="5D2F2005"/>
    <w:rsid w:val="5F3B4F9E"/>
    <w:rsid w:val="600D556D"/>
    <w:rsid w:val="632A7116"/>
    <w:rsid w:val="639F16CA"/>
    <w:rsid w:val="65966DE5"/>
    <w:rsid w:val="65EA71DB"/>
    <w:rsid w:val="66A51551"/>
    <w:rsid w:val="68960344"/>
    <w:rsid w:val="68C02405"/>
    <w:rsid w:val="6A6C6951"/>
    <w:rsid w:val="6C2A433A"/>
    <w:rsid w:val="6C466755"/>
    <w:rsid w:val="6CAF30D2"/>
    <w:rsid w:val="6D6F287F"/>
    <w:rsid w:val="6DF11DFC"/>
    <w:rsid w:val="6F935D0C"/>
    <w:rsid w:val="71401EC2"/>
    <w:rsid w:val="71B029CC"/>
    <w:rsid w:val="71D12284"/>
    <w:rsid w:val="74EE5ED2"/>
    <w:rsid w:val="74F12ACD"/>
    <w:rsid w:val="763E167B"/>
    <w:rsid w:val="7778073A"/>
    <w:rsid w:val="77BA56A3"/>
    <w:rsid w:val="79133F8B"/>
    <w:rsid w:val="79B52C09"/>
    <w:rsid w:val="7C411FD6"/>
    <w:rsid w:val="7C6C13DE"/>
    <w:rsid w:val="7C7B291F"/>
    <w:rsid w:val="7DF001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3">
    <w:name w:val="List Paragraph"/>
    <w:basedOn w:val="1"/>
    <w:qFormat/>
    <w:uiPriority w:val="1"/>
    <w:pPr>
      <w:ind w:left="391" w:firstLine="640"/>
    </w:pPr>
  </w:style>
  <w:style w:type="paragraph" w:customStyle="1" w:styleId="14">
    <w:name w:val="Table Paragraph"/>
    <w:basedOn w:val="1"/>
    <w:qFormat/>
    <w:uiPriority w:val="1"/>
  </w:style>
  <w:style w:type="character" w:customStyle="1" w:styleId="15">
    <w:name w:val="批注框文本 Char"/>
    <w:basedOn w:val="11"/>
    <w:link w:val="5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6">
    <w:name w:val="页眉 Char"/>
    <w:basedOn w:val="11"/>
    <w:link w:val="7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页脚 Char"/>
    <w:basedOn w:val="11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643AC9-50C4-44CA-872A-44D22338A1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649</Words>
  <Characters>3704</Characters>
  <Lines>30</Lines>
  <Paragraphs>8</Paragraphs>
  <TotalTime>24</TotalTime>
  <ScaleCrop>false</ScaleCrop>
  <LinksUpToDate>false</LinksUpToDate>
  <CharactersWithSpaces>4345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2019-11-20T01:21:00Z</dcterms:created>
  <dc:creator>微软用户</dc:creator>
  <cp:lastModifiedBy>Administrator</cp:lastModifiedBy>
  <cp:lastPrinted>2019-12-02T12:35:00Z</cp:lastPrinted>
  <dcterms:modified xsi:type="dcterms:W3CDTF">2019-12-05T15:12:27Z</dcterms:modified>
  <dc:title>党风廉政建设责任分解表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2052-11.1.0.9208</vt:lpwstr>
  </property>
</Properties>
</file>